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rPr>
        <w:alias w:val="pagrindine"/>
        <w:tag w:val="part_34f1066f67054ffbb5cf1cc15bf22754"/>
        <w:id w:val="-1859811503"/>
        <w:lock w:val="sdtLocked"/>
        <w:placeholder>
          <w:docPart w:val="DefaultPlaceholder_-1854013440"/>
        </w:placeholder>
      </w:sdtPr>
      <w:sdtEndPr>
        <w:rPr>
          <w:sz w:val="24"/>
          <w:szCs w:val="24"/>
          <w:lang w:eastAsia="en-US"/>
        </w:rPr>
      </w:sdtEndPr>
      <w:sdtContent>
        <w:p w:rsidR="00EC4A59" w:rsidRDefault="00EC4A59">
          <w:pPr>
            <w:tabs>
              <w:tab w:val="center" w:pos="4680"/>
              <w:tab w:val="right" w:pos="9360"/>
            </w:tabs>
            <w:rPr>
              <w:sz w:val="22"/>
              <w:szCs w:val="22"/>
              <w:lang w:eastAsia="lt-LT"/>
            </w:rPr>
          </w:pPr>
        </w:p>
        <w:p w:rsidR="00EC4A59" w:rsidRDefault="000D5D42">
          <w:pPr>
            <w:jc w:val="center"/>
            <w:rPr>
              <w:b/>
              <w:bCs/>
              <w:caps/>
              <w:color w:val="000000"/>
              <w:szCs w:val="22"/>
            </w:rPr>
          </w:pPr>
          <w:r>
            <w:rPr>
              <w:noProof/>
              <w:color w:val="000000"/>
              <w:szCs w:val="24"/>
              <w:lang w:eastAsia="lt-LT"/>
            </w:rPr>
            <w:drawing>
              <wp:inline distT="0" distB="0" distL="0" distR="0" wp14:anchorId="61F93C7D" wp14:editId="3192721C">
                <wp:extent cx="541020" cy="556260"/>
                <wp:effectExtent l="0" t="0" r="0" b="0"/>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EC4A59" w:rsidRDefault="00EC4A59">
          <w:pPr>
            <w:jc w:val="center"/>
            <w:rPr>
              <w:b/>
              <w:bCs/>
              <w:caps/>
              <w:color w:val="000000"/>
              <w:szCs w:val="22"/>
            </w:rPr>
          </w:pPr>
        </w:p>
        <w:p w:rsidR="00EC4A59" w:rsidRDefault="000D5D42">
          <w:pPr>
            <w:jc w:val="center"/>
            <w:rPr>
              <w:b/>
              <w:bCs/>
              <w:caps/>
              <w:color w:val="000000"/>
              <w:szCs w:val="22"/>
            </w:rPr>
          </w:pPr>
          <w:r>
            <w:rPr>
              <w:b/>
              <w:bCs/>
              <w:caps/>
              <w:color w:val="000000"/>
              <w:szCs w:val="22"/>
            </w:rPr>
            <w:t xml:space="preserve">VALSTYBINĖS MOKESČIŲ INSPEKCIJOS </w:t>
          </w:r>
        </w:p>
        <w:p w:rsidR="00EC4A59" w:rsidRDefault="000D5D42">
          <w:pPr>
            <w:jc w:val="center"/>
            <w:rPr>
              <w:b/>
              <w:bCs/>
              <w:caps/>
              <w:color w:val="000000"/>
              <w:szCs w:val="22"/>
            </w:rPr>
          </w:pPr>
          <w:r>
            <w:rPr>
              <w:b/>
              <w:bCs/>
              <w:caps/>
              <w:color w:val="000000"/>
              <w:szCs w:val="22"/>
            </w:rPr>
            <w:t xml:space="preserve">PRIE LIETUVOS RESPUBLIKOS FINANSŲ MINISTERIJOS </w:t>
          </w:r>
        </w:p>
        <w:p w:rsidR="00EC4A59" w:rsidRDefault="000D5D42">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bCs/>
              <w:caps/>
              <w:color w:val="000000"/>
              <w:szCs w:val="22"/>
            </w:rPr>
            <w:t>VIRŠININKAS</w:t>
          </w:r>
        </w:p>
        <w:p w:rsidR="00EC4A59" w:rsidRDefault="00EC4A59">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EC4A59" w:rsidRDefault="000D5D42">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 xml:space="preserve">ĮSAKYMAS </w:t>
          </w:r>
        </w:p>
        <w:p w:rsidR="00EC4A59" w:rsidRDefault="000D5D42">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 xml:space="preserve">DĖL VALSTYBINĖS MOKESČIŲ INSPEKCIJOS PRIE LIETUVOS RESPUBLIKOS FINANSŲ </w:t>
          </w:r>
          <w:r>
            <w:rPr>
              <w:b/>
              <w:szCs w:val="24"/>
              <w:lang w:eastAsia="lt-LT"/>
            </w:rPr>
            <w:t>MINISTERIJOS VIRŠININKO 2024 M. SPALIO 23 D. ĮSAKYMO NR. VA-83 „DĖL MOKESTINĖS NEPRIEMOKOS AR BAUDOS UŽ ADMINISTRACINĮ NUSIŽENGIMĄ MOKĖJIMO ATIDĖJIMO IR (AR) IŠDĖSTYMO TAISYKLIŲ IR FORMŲ PATVIRTINIMO“ PAKEITIMO</w:t>
          </w:r>
        </w:p>
        <w:p w:rsidR="00EC4A59" w:rsidRDefault="00EC4A59">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EC4A59" w:rsidRDefault="00775FBE">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 xml:space="preserve">2025 m. kovo 26 d. </w:t>
          </w:r>
          <w:r w:rsidR="000D5D42">
            <w:t xml:space="preserve">Nr. </w:t>
          </w:r>
          <w:r w:rsidRPr="00775FBE">
            <w:t>VA-23</w:t>
          </w:r>
        </w:p>
        <w:p w:rsidR="00EC4A59" w:rsidRDefault="000D5D42">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Vilnius</w:t>
          </w:r>
        </w:p>
        <w:p w:rsidR="00EC4A59" w:rsidRDefault="00EC4A59">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astraipa"/>
            <w:tag w:val="part_7b0a8cfc19504bf78b07757b573f525c"/>
            <w:id w:val="1786610776"/>
            <w:lock w:val="sdtLocked"/>
          </w:sdtPr>
          <w:sdtEndPr/>
          <w:sdtContent>
            <w:p w:rsidR="00EC4A59" w:rsidRDefault="000D5D42">
              <w:pPr>
                <w:tabs>
                  <w:tab w:val="left" w:pos="0"/>
                  <w:tab w:val="left" w:pos="709"/>
                  <w:tab w:val="left" w:pos="993"/>
                  <w:tab w:val="left" w:pos="2268"/>
                </w:tabs>
                <w:ind w:firstLine="709"/>
                <w:jc w:val="both"/>
                <w:rPr>
                  <w:spacing w:val="-1"/>
                  <w:szCs w:val="24"/>
                  <w:lang w:eastAsia="lt-LT"/>
                </w:rPr>
              </w:pPr>
              <w:r>
                <w:rPr>
                  <w:spacing w:val="80"/>
                  <w:szCs w:val="24"/>
                  <w:lang w:eastAsia="lt-LT"/>
                </w:rPr>
                <w:t>Pakeiči</w:t>
              </w:r>
              <w:r>
                <w:rPr>
                  <w:szCs w:val="24"/>
                  <w:lang w:eastAsia="lt-LT"/>
                </w:rPr>
                <w:t>u</w:t>
              </w:r>
              <w:r>
                <w:rPr>
                  <w:spacing w:val="80"/>
                  <w:szCs w:val="24"/>
                  <w:lang w:eastAsia="lt-LT"/>
                </w:rPr>
                <w:t xml:space="preserve"> </w:t>
              </w:r>
              <w:r>
                <w:rPr>
                  <w:spacing w:val="-1"/>
                  <w:szCs w:val="24"/>
                  <w:lang w:eastAsia="lt-LT"/>
                </w:rPr>
                <w:t xml:space="preserve">Valstybinės mokesčių </w:t>
              </w:r>
              <w:r>
                <w:rPr>
                  <w:spacing w:val="-1"/>
                  <w:szCs w:val="24"/>
                  <w:lang w:eastAsia="lt-LT"/>
                </w:rPr>
                <w:t>inspekcijos prie Lietuvos Respublikos finansų ministerijos viršininko 2024 m. spalio 23 d. įsakymą Nr. VA-83 „Dėl Mokestinės nepriemokos ar baudos už administracinį nusižengimą mokėjimo atidėjimo ir (ar) išdėstymo taisyklių ir formų patvirtinimo“:</w:t>
              </w:r>
            </w:p>
          </w:sdtContent>
        </w:sdt>
        <w:sdt>
          <w:sdtPr>
            <w:alias w:val="1 p."/>
            <w:tag w:val="part_1bbaf328faba4e90908e4222916a53d0"/>
            <w:id w:val="-2018920545"/>
            <w:lock w:val="sdtLocked"/>
          </w:sdtPr>
          <w:sdtEndPr/>
          <w:sdtContent>
            <w:p w:rsidR="00EC4A59" w:rsidRDefault="000D5D42">
              <w:pPr>
                <w:tabs>
                  <w:tab w:val="left" w:pos="709"/>
                  <w:tab w:val="left" w:pos="1276"/>
                </w:tabs>
                <w:ind w:firstLine="680"/>
                <w:jc w:val="both"/>
                <w:rPr>
                  <w:shd w:val="clear" w:color="auto" w:fill="FFFFFF"/>
                </w:rPr>
              </w:pPr>
              <w:sdt>
                <w:sdtPr>
                  <w:alias w:val="Numeris"/>
                  <w:tag w:val="nr_1bbaf328faba4e90908e4222916a53d0"/>
                  <w:id w:val="-1873528764"/>
                  <w:lock w:val="sdtLocked"/>
                </w:sdtPr>
                <w:sdtEndPr/>
                <w:sdtContent>
                  <w:r>
                    <w:t>1</w:t>
                  </w:r>
                </w:sdtContent>
              </w:sdt>
              <w:r>
                <w:t xml:space="preserve">. </w:t>
              </w:r>
              <w:r>
                <w:rPr>
                  <w:rFonts w:eastAsia="MS Mincho"/>
                  <w:szCs w:val="24"/>
                  <w:lang w:eastAsia="ja-JP"/>
                </w:rPr>
                <w:t>P</w:t>
              </w:r>
              <w:r>
                <w:rPr>
                  <w:rFonts w:eastAsia="MS Mincho"/>
                  <w:szCs w:val="24"/>
                  <w:lang w:eastAsia="ja-JP"/>
                </w:rPr>
                <w:t xml:space="preserve">akeičiu 1.5 papunktį </w:t>
              </w:r>
              <w:r>
                <w:rPr>
                  <w:shd w:val="clear" w:color="auto" w:fill="FFFFFF"/>
                </w:rPr>
                <w:t>ir jį išdėstau taip:</w:t>
              </w:r>
            </w:p>
            <w:sdt>
              <w:sdtPr>
                <w:alias w:val="citata"/>
                <w:tag w:val="part_21f1c61ee4f2423aadf7c3d5292eb905"/>
                <w:id w:val="1996062257"/>
                <w:lock w:val="sdtLocked"/>
              </w:sdtPr>
              <w:sdtEndPr/>
              <w:sdtContent>
                <w:sdt>
                  <w:sdtPr>
                    <w:alias w:val="1.5 pp."/>
                    <w:tag w:val="part_1da435b3371e4add9f0b6f289abb45b8"/>
                    <w:id w:val="893008765"/>
                    <w:lock w:val="sdtLocked"/>
                  </w:sdtPr>
                  <w:sdtEndPr/>
                  <w:sdtContent>
                    <w:p w:rsidR="00EC4A59" w:rsidRDefault="000D5D42">
                      <w:pPr>
                        <w:tabs>
                          <w:tab w:val="left" w:pos="709"/>
                          <w:tab w:val="left" w:pos="1276"/>
                        </w:tabs>
                        <w:ind w:firstLine="680"/>
                        <w:jc w:val="both"/>
                      </w:pPr>
                      <w:r>
                        <w:rPr>
                          <w:rFonts w:eastAsia="MS Mincho"/>
                          <w:szCs w:val="24"/>
                          <w:lang w:eastAsia="ja-JP"/>
                        </w:rPr>
                        <w:t>„</w:t>
                      </w:r>
                      <w:sdt>
                        <w:sdtPr>
                          <w:alias w:val="Numeris"/>
                          <w:tag w:val="nr_1da435b3371e4add9f0b6f289abb45b8"/>
                          <w:id w:val="-831987129"/>
                          <w:lock w:val="sdtLocked"/>
                        </w:sdtPr>
                        <w:sdtEndPr/>
                        <w:sdtContent>
                          <w:r>
                            <w:rPr>
                              <w:rFonts w:eastAsia="MS Mincho"/>
                              <w:szCs w:val="24"/>
                              <w:lang w:eastAsia="ja-JP"/>
                            </w:rPr>
                            <w:t>1.5</w:t>
                          </w:r>
                        </w:sdtContent>
                      </w:sdt>
                      <w:r>
                        <w:rPr>
                          <w:rFonts w:eastAsia="MS Mincho"/>
                          <w:szCs w:val="24"/>
                          <w:lang w:eastAsia="ja-JP"/>
                        </w:rPr>
                        <w:t xml:space="preserve">. </w:t>
                      </w:r>
                      <w:r>
                        <w:t>Sprendimo pakeisti Sprendimą atidėti / išdėstyti mokestinės nepriemokos / baudos už administracinį nusižengimą mokėjimą FR0287 formą;“.</w:t>
                      </w:r>
                    </w:p>
                  </w:sdtContent>
                </w:sdt>
              </w:sdtContent>
            </w:sdt>
          </w:sdtContent>
        </w:sdt>
        <w:sdt>
          <w:sdtPr>
            <w:alias w:val="2 p."/>
            <w:tag w:val="part_268ebc37bb81428d839be243407a945a"/>
            <w:id w:val="-1898887105"/>
            <w:lock w:val="sdtLocked"/>
          </w:sdtPr>
          <w:sdtEndPr/>
          <w:sdtContent>
            <w:p w:rsidR="00EC4A59" w:rsidRDefault="000D5D42">
              <w:pPr>
                <w:tabs>
                  <w:tab w:val="left" w:pos="0"/>
                  <w:tab w:val="left" w:pos="709"/>
                  <w:tab w:val="left" w:pos="993"/>
                  <w:tab w:val="left" w:pos="2268"/>
                </w:tabs>
                <w:ind w:firstLine="709"/>
                <w:jc w:val="both"/>
                <w:rPr>
                  <w:szCs w:val="24"/>
                  <w:lang w:eastAsia="lt-LT"/>
                </w:rPr>
              </w:pPr>
              <w:sdt>
                <w:sdtPr>
                  <w:alias w:val="Numeris"/>
                  <w:tag w:val="nr_268ebc37bb81428d839be243407a945a"/>
                  <w:id w:val="-1128003074"/>
                  <w:lock w:val="sdtLocked"/>
                </w:sdtPr>
                <w:sdtEndPr/>
                <w:sdtContent>
                  <w:r>
                    <w:rPr>
                      <w:szCs w:val="24"/>
                      <w:lang w:eastAsia="lt-LT"/>
                    </w:rPr>
                    <w:t>2</w:t>
                  </w:r>
                </w:sdtContent>
              </w:sdt>
              <w:r>
                <w:rPr>
                  <w:szCs w:val="24"/>
                  <w:lang w:eastAsia="lt-LT"/>
                </w:rPr>
                <w:t xml:space="preserve">. Pakeičiu nurodytu įsakymu patvirtintas Mokestinės nepriemokos ar baudos už administracinį nusižengimą mokėjimo atidėjimo ir (ar) išdėstymo taisykles: </w:t>
              </w:r>
            </w:p>
            <w:sdt>
              <w:sdtPr>
                <w:alias w:val="2.1 pp."/>
                <w:tag w:val="part_cc7b3d845c414fc88c730ccacbe46717"/>
                <w:id w:val="-1062480717"/>
                <w:lock w:val="sdtLocked"/>
              </w:sdtPr>
              <w:sdtEndPr/>
              <w:sdtContent>
                <w:p w:rsidR="00EC4A59" w:rsidRDefault="000D5D42">
                  <w:pPr>
                    <w:tabs>
                      <w:tab w:val="left" w:pos="0"/>
                      <w:tab w:val="left" w:pos="709"/>
                      <w:tab w:val="left" w:pos="993"/>
                      <w:tab w:val="left" w:pos="2268"/>
                    </w:tabs>
                    <w:ind w:firstLine="709"/>
                    <w:jc w:val="both"/>
                    <w:rPr>
                      <w:szCs w:val="24"/>
                      <w:lang w:eastAsia="lt-LT"/>
                    </w:rPr>
                  </w:pPr>
                  <w:sdt>
                    <w:sdtPr>
                      <w:alias w:val="Numeris"/>
                      <w:tag w:val="nr_cc7b3d845c414fc88c730ccacbe46717"/>
                      <w:id w:val="-1682419106"/>
                      <w:lock w:val="sdtLocked"/>
                    </w:sdtPr>
                    <w:sdtEndPr/>
                    <w:sdtContent>
                      <w:r>
                        <w:rPr>
                          <w:szCs w:val="24"/>
                          <w:lang w:eastAsia="lt-LT"/>
                        </w:rPr>
                        <w:t>2.1</w:t>
                      </w:r>
                    </w:sdtContent>
                  </w:sdt>
                  <w:r>
                    <w:rPr>
                      <w:szCs w:val="24"/>
                      <w:lang w:eastAsia="lt-LT"/>
                    </w:rPr>
                    <w:t>. Pakeičiu 2 punktą ir jį išdėstau taip:</w:t>
                  </w:r>
                </w:p>
                <w:sdt>
                  <w:sdtPr>
                    <w:alias w:val="citata"/>
                    <w:tag w:val="part_a3126498b0134a9da87b0a95275e258b"/>
                    <w:id w:val="347447037"/>
                    <w:lock w:val="sdtLocked"/>
                  </w:sdtPr>
                  <w:sdtEndPr/>
                  <w:sdtContent>
                    <w:sdt>
                      <w:sdtPr>
                        <w:alias w:val="2 p."/>
                        <w:tag w:val="part_42244744960f445b8c0c2736d9b47d63"/>
                        <w:id w:val="745621074"/>
                        <w:lock w:val="sdtLocked"/>
                      </w:sdtPr>
                      <w:sdtEndPr/>
                      <w:sdtContent>
                        <w:p w:rsidR="00EC4A59" w:rsidRDefault="000D5D42">
                          <w:pPr>
                            <w:tabs>
                              <w:tab w:val="left" w:pos="993"/>
                            </w:tabs>
                            <w:ind w:firstLine="680"/>
                            <w:jc w:val="both"/>
                          </w:pPr>
                          <w:r>
                            <w:t>„</w:t>
                          </w:r>
                          <w:sdt>
                            <w:sdtPr>
                              <w:alias w:val="Numeris"/>
                              <w:tag w:val="nr_42244744960f445b8c0c2736d9b47d63"/>
                              <w:id w:val="1198890439"/>
                              <w:lock w:val="sdtLocked"/>
                            </w:sdtPr>
                            <w:sdtEndPr/>
                            <w:sdtContent>
                              <w:r>
                                <w:t>2</w:t>
                              </w:r>
                            </w:sdtContent>
                          </w:sdt>
                          <w:r>
                            <w:t>. Taisyklės parengtos, vadovaujantis 2013 m. gruodžio</w:t>
                          </w:r>
                          <w:r>
                            <w:t xml:space="preserve"> 18 d. Komisijos reglamentu (ES) Nr. 1408/2013 dėl Sutarties dėl Europos Sąjungos veikimo 107 ir 108 straipsnių taikymo </w:t>
                          </w:r>
                          <w:r>
                            <w:rPr>
                              <w:i/>
                            </w:rPr>
                            <w:t xml:space="preserve">de </w:t>
                          </w:r>
                          <w:proofErr w:type="spellStart"/>
                          <w:r>
                            <w:rPr>
                              <w:i/>
                            </w:rPr>
                            <w:t>minimis</w:t>
                          </w:r>
                          <w:proofErr w:type="spellEnd"/>
                          <w:r>
                            <w:t xml:space="preserve"> pagalbai žemės ūkio sektoriuje su paskutiniais pakeitimais, padarytais 2024 m. gruodžio 10 d. Komisijos reglamentu (ES) 2024/</w:t>
                          </w:r>
                          <w:r>
                            <w:t xml:space="preserve">3118 (toliau – Komisijos reglamentas (ES) Nr. 1408/2013), 2014 m. birželio 27 d. Komisijos reglamentu (ES) Nr. 717/2014 dėl Sutarties dėl Europos Sąjungos veikimo 107 ir 108 straipsnių taikymo </w:t>
                          </w:r>
                          <w:r>
                            <w:rPr>
                              <w:i/>
                            </w:rPr>
                            <w:t xml:space="preserve">de </w:t>
                          </w:r>
                          <w:proofErr w:type="spellStart"/>
                          <w:r>
                            <w:rPr>
                              <w:i/>
                            </w:rPr>
                            <w:t>minimis</w:t>
                          </w:r>
                          <w:proofErr w:type="spellEnd"/>
                          <w:r>
                            <w:t xml:space="preserve"> pagalbai žuvininkystės ir akvakultūros sektoriuje su</w:t>
                          </w:r>
                          <w:r>
                            <w:t xml:space="preserve"> paskutiniais pakeitimais, padarytais 2023 m. spalio 4 d. Komisijos reglamentu (ES) 2023/2391 (toliau – Komisijos reglamentas (ES) Nr. 717/2014), 2023 m. gruodžio 13 d. Komisijos reglamentu (ES) 2023/2831 dėl Sutarties dėl Europos Sąjungos veikimo 107 ir 1</w:t>
                          </w:r>
                          <w:r>
                            <w:t xml:space="preserve">08 straipsnių taikymo </w:t>
                          </w:r>
                          <w:r>
                            <w:rPr>
                              <w:i/>
                            </w:rPr>
                            <w:t xml:space="preserve">de </w:t>
                          </w:r>
                          <w:proofErr w:type="spellStart"/>
                          <w:r>
                            <w:rPr>
                              <w:i/>
                            </w:rPr>
                            <w:t>minimis</w:t>
                          </w:r>
                          <w:proofErr w:type="spellEnd"/>
                          <w:r>
                            <w:t xml:space="preserve"> pagalbai (toliau – Komisijos reglamentu (ES) 2023/2831), Lietuvos Respublikos mokesčių administravimo įstatymo (toliau – MAĮ) 88 straipsniu.“</w:t>
                          </w:r>
                        </w:p>
                      </w:sdtContent>
                    </w:sdt>
                  </w:sdtContent>
                </w:sdt>
              </w:sdtContent>
            </w:sdt>
            <w:sdt>
              <w:sdtPr>
                <w:alias w:val="2.2 pp."/>
                <w:tag w:val="part_e1f1fa40edce4f5d8b6d77d9dac75181"/>
                <w:id w:val="-1202940267"/>
                <w:lock w:val="sdtLocked"/>
              </w:sdtPr>
              <w:sdtEndPr/>
              <w:sdtContent>
                <w:p w:rsidR="00EC4A59" w:rsidRDefault="000D5D42">
                  <w:pPr>
                    <w:tabs>
                      <w:tab w:val="left" w:pos="993"/>
                    </w:tabs>
                    <w:ind w:firstLine="680"/>
                    <w:jc w:val="both"/>
                  </w:pPr>
                  <w:sdt>
                    <w:sdtPr>
                      <w:alias w:val="Numeris"/>
                      <w:tag w:val="nr_e1f1fa40edce4f5d8b6d77d9dac75181"/>
                      <w:id w:val="940561968"/>
                      <w:lock w:val="sdtLocked"/>
                    </w:sdtPr>
                    <w:sdtEndPr/>
                    <w:sdtContent>
                      <w:r>
                        <w:rPr>
                          <w:lang w:val="en-US"/>
                        </w:rPr>
                        <w:t>2.2</w:t>
                      </w:r>
                    </w:sdtContent>
                  </w:sdt>
                  <w:r>
                    <w:rPr>
                      <w:lang w:val="en-US"/>
                    </w:rPr>
                    <w:t xml:space="preserve">. </w:t>
                  </w:r>
                  <w:r>
                    <w:t>Pakeičiu 12 punktą ir jį išdėstau taip:</w:t>
                  </w:r>
                </w:p>
                <w:sdt>
                  <w:sdtPr>
                    <w:alias w:val="citata"/>
                    <w:tag w:val="part_e9bb0c14a4054d5d832ebf1107cec304"/>
                    <w:id w:val="-457175810"/>
                    <w:lock w:val="sdtLocked"/>
                  </w:sdtPr>
                  <w:sdtEndPr/>
                  <w:sdtContent>
                    <w:sdt>
                      <w:sdtPr>
                        <w:alias w:val="12 p."/>
                        <w:tag w:val="part_2ad81b8c76a74028806146e888f40e22"/>
                        <w:id w:val="-1931426067"/>
                        <w:lock w:val="sdtLocked"/>
                      </w:sdtPr>
                      <w:sdtEndPr/>
                      <w:sdtContent>
                        <w:p w:rsidR="00EC4A59" w:rsidRDefault="000D5D42">
                          <w:pPr>
                            <w:ind w:firstLine="680"/>
                            <w:jc w:val="both"/>
                            <w:rPr>
                              <w:szCs w:val="24"/>
                              <w:shd w:val="clear" w:color="auto" w:fill="FFFFFF"/>
                            </w:rPr>
                          </w:pPr>
                          <w:r>
                            <w:t>„</w:t>
                          </w:r>
                          <w:sdt>
                            <w:sdtPr>
                              <w:alias w:val="Numeris"/>
                              <w:tag w:val="nr_2ad81b8c76a74028806146e888f40e22"/>
                              <w:id w:val="1208139258"/>
                              <w:lock w:val="sdtLocked"/>
                            </w:sdtPr>
                            <w:sdtEndPr/>
                            <w:sdtContent>
                              <w:r>
                                <w:rPr>
                                  <w:szCs w:val="24"/>
                                </w:rPr>
                                <w:t>12</w:t>
                              </w:r>
                            </w:sdtContent>
                          </w:sdt>
                          <w:r>
                            <w:rPr>
                              <w:szCs w:val="24"/>
                            </w:rPr>
                            <w:t xml:space="preserve">. </w:t>
                          </w:r>
                          <w:r>
                            <w:rPr>
                              <w:szCs w:val="24"/>
                              <w:lang w:eastAsia="lt-LT"/>
                            </w:rPr>
                            <w:t>Mokestinės nepriemoko</w:t>
                          </w:r>
                          <w:r>
                            <w:rPr>
                              <w:szCs w:val="24"/>
                              <w:lang w:eastAsia="lt-LT"/>
                            </w:rPr>
                            <w:t xml:space="preserve">s ar baudos už administracinį nusižengimą mokėjimas negali būti atidedamas ir (ar) išdėstomas, jei prašoma atidėti ir (ar) išdėstyti mokestinė nepriemoka ar išdėstyti bauda už administracinį nusižengimą yra perduota antstoliui išieškoti </w:t>
                          </w:r>
                          <w:r>
                            <w:rPr>
                              <w:szCs w:val="24"/>
                              <w:shd w:val="clear" w:color="auto" w:fill="FFFFFF"/>
                            </w:rPr>
                            <w:t>Lietuvos Respubliko</w:t>
                          </w:r>
                          <w:r>
                            <w:rPr>
                              <w:szCs w:val="24"/>
                              <w:shd w:val="clear" w:color="auto" w:fill="FFFFFF"/>
                            </w:rPr>
                            <w:t>s civilinio proceso kodekso nustatyta tvarka.“</w:t>
                          </w:r>
                        </w:p>
                      </w:sdtContent>
                    </w:sdt>
                  </w:sdtContent>
                </w:sdt>
              </w:sdtContent>
            </w:sdt>
            <w:sdt>
              <w:sdtPr>
                <w:alias w:val="2.3 pp."/>
                <w:tag w:val="part_32ea293ffb4546668fdd01a9a1b34b22"/>
                <w:id w:val="47347116"/>
                <w:lock w:val="sdtLocked"/>
              </w:sdtPr>
              <w:sdtEndPr/>
              <w:sdtContent>
                <w:p w:rsidR="00EC4A59" w:rsidRDefault="000D5D42">
                  <w:pPr>
                    <w:ind w:firstLine="680"/>
                    <w:jc w:val="both"/>
                    <w:rPr>
                      <w:szCs w:val="24"/>
                      <w:shd w:val="clear" w:color="auto" w:fill="FFFFFF"/>
                    </w:rPr>
                  </w:pPr>
                  <w:sdt>
                    <w:sdtPr>
                      <w:alias w:val="Numeris"/>
                      <w:tag w:val="nr_32ea293ffb4546668fdd01a9a1b34b22"/>
                      <w:id w:val="962543216"/>
                      <w:lock w:val="sdtLocked"/>
                    </w:sdtPr>
                    <w:sdtEndPr/>
                    <w:sdtContent>
                      <w:r>
                        <w:rPr>
                          <w:szCs w:val="24"/>
                          <w:shd w:val="clear" w:color="auto" w:fill="FFFFFF"/>
                        </w:rPr>
                        <w:t>2.3</w:t>
                      </w:r>
                    </w:sdtContent>
                  </w:sdt>
                  <w:r>
                    <w:rPr>
                      <w:szCs w:val="24"/>
                      <w:shd w:val="clear" w:color="auto" w:fill="FFFFFF"/>
                    </w:rPr>
                    <w:t xml:space="preserve">. </w:t>
                  </w:r>
                  <w:r>
                    <w:t>Pakeičiu 13 punktą ir jį išdėstau taip:</w:t>
                  </w:r>
                </w:p>
                <w:sdt>
                  <w:sdtPr>
                    <w:alias w:val="citata"/>
                    <w:tag w:val="part_321f69d44ac44db8aa48663f994ea18b"/>
                    <w:id w:val="-815720495"/>
                    <w:lock w:val="sdtLocked"/>
                  </w:sdtPr>
                  <w:sdtEndPr/>
                  <w:sdtContent>
                    <w:sdt>
                      <w:sdtPr>
                        <w:alias w:val="13 p."/>
                        <w:tag w:val="part_40b349005d424c08a14d7f360f2c6276"/>
                        <w:id w:val="-473529014"/>
                        <w:lock w:val="sdtLocked"/>
                      </w:sdtPr>
                      <w:sdtEndPr/>
                      <w:sdtContent>
                        <w:p w:rsidR="00EC4A59" w:rsidRDefault="000D5D42">
                          <w:pPr>
                            <w:ind w:firstLine="680"/>
                            <w:jc w:val="both"/>
                            <w:rPr>
                              <w:szCs w:val="22"/>
                            </w:rPr>
                          </w:pPr>
                          <w:r>
                            <w:rPr>
                              <w:szCs w:val="24"/>
                              <w:shd w:val="clear" w:color="auto" w:fill="FFFFFF"/>
                            </w:rPr>
                            <w:t>„</w:t>
                          </w:r>
                          <w:sdt>
                            <w:sdtPr>
                              <w:alias w:val="Numeris"/>
                              <w:tag w:val="nr_40b349005d424c08a14d7f360f2c6276"/>
                              <w:id w:val="-1630938522"/>
                              <w:lock w:val="sdtLocked"/>
                            </w:sdtPr>
                            <w:sdtEndPr/>
                            <w:sdtContent>
                              <w:r>
                                <w:rPr>
                                  <w:szCs w:val="24"/>
                                  <w:shd w:val="clear" w:color="auto" w:fill="FFFFFF"/>
                                </w:rPr>
                                <w:t>13</w:t>
                              </w:r>
                            </w:sdtContent>
                          </w:sdt>
                          <w:r>
                            <w:rPr>
                              <w:szCs w:val="24"/>
                              <w:shd w:val="clear" w:color="auto" w:fill="FFFFFF"/>
                            </w:rPr>
                            <w:t xml:space="preserve">. Jei kreipiamasi </w:t>
                          </w:r>
                          <w:r>
                            <w:rPr>
                              <w:szCs w:val="22"/>
                            </w:rPr>
                            <w:t>dėl mokėjimo atidėjimo ir (ar) išdėstymo tokios mokestinės nepriemokos ar baudos už administracinį nusižengimą, dėl kurios su mokėtoj</w:t>
                          </w:r>
                          <w:r>
                            <w:rPr>
                              <w:szCs w:val="22"/>
                            </w:rPr>
                            <w:t>u buvo sudaryta Mokestinės paskolos sutartis ir kuri buvo nutraukta (išskyrus pagrindą, nurodytą Taisyklių 52.9 papunktyje) arba pasibaigė neįvykdyta, pakartotinai su mokėtoju Mokestinės paskolos sutartis dėl tokių prievolių mokėjimo atidėjimo ir (ar) išdė</w:t>
                          </w:r>
                          <w:r>
                            <w:rPr>
                              <w:szCs w:val="22"/>
                            </w:rPr>
                            <w:t>stymo negali būti sudaryta.“</w:t>
                          </w:r>
                        </w:p>
                      </w:sdtContent>
                    </w:sdt>
                  </w:sdtContent>
                </w:sdt>
              </w:sdtContent>
            </w:sdt>
            <w:sdt>
              <w:sdtPr>
                <w:alias w:val="2.4 pp."/>
                <w:tag w:val="part_7b66064e0c2d4e239d6aaec11414c2bb"/>
                <w:id w:val="991142738"/>
                <w:lock w:val="sdtLocked"/>
              </w:sdtPr>
              <w:sdtEndPr/>
              <w:sdtContent>
                <w:p w:rsidR="00EC4A59" w:rsidRDefault="000D5D42">
                  <w:pPr>
                    <w:ind w:firstLine="680"/>
                    <w:jc w:val="both"/>
                    <w:rPr>
                      <w:szCs w:val="22"/>
                    </w:rPr>
                  </w:pPr>
                  <w:sdt>
                    <w:sdtPr>
                      <w:alias w:val="Numeris"/>
                      <w:tag w:val="nr_7b66064e0c2d4e239d6aaec11414c2bb"/>
                      <w:id w:val="-1703856746"/>
                      <w:lock w:val="sdtLocked"/>
                    </w:sdtPr>
                    <w:sdtEndPr/>
                    <w:sdtContent>
                      <w:r>
                        <w:rPr>
                          <w:szCs w:val="22"/>
                        </w:rPr>
                        <w:t>2.4</w:t>
                      </w:r>
                    </w:sdtContent>
                  </w:sdt>
                  <w:r>
                    <w:rPr>
                      <w:szCs w:val="22"/>
                    </w:rPr>
                    <w:t xml:space="preserve">. </w:t>
                  </w:r>
                  <w:r>
                    <w:t>Pakeičiu 14 punktą ir jį išdėstau taip:</w:t>
                  </w:r>
                </w:p>
                <w:sdt>
                  <w:sdtPr>
                    <w:alias w:val="citata"/>
                    <w:tag w:val="part_943e9dc48cca4fa08ba7830ef3302c8c"/>
                    <w:id w:val="1516104017"/>
                    <w:lock w:val="sdtLocked"/>
                  </w:sdtPr>
                  <w:sdtEndPr/>
                  <w:sdtContent>
                    <w:sdt>
                      <w:sdtPr>
                        <w:alias w:val="14 p."/>
                        <w:tag w:val="part_5f2e01fbc40542ba9552327476d497af"/>
                        <w:id w:val="-47447983"/>
                        <w:lock w:val="sdtLocked"/>
                      </w:sdtPr>
                      <w:sdtEndPr/>
                      <w:sdtContent>
                        <w:p w:rsidR="00EC4A59" w:rsidRDefault="000D5D42">
                          <w:pPr>
                            <w:ind w:firstLine="680"/>
                            <w:jc w:val="both"/>
                            <w:rPr>
                              <w:rFonts w:eastAsia="SimSun"/>
                              <w:bCs/>
                              <w:kern w:val="3"/>
                              <w:szCs w:val="24"/>
                              <w:lang w:eastAsia="ar-SA"/>
                            </w:rPr>
                          </w:pPr>
                          <w:r>
                            <w:rPr>
                              <w:rFonts w:eastAsia="SimSun"/>
                              <w:bCs/>
                              <w:kern w:val="3"/>
                              <w:szCs w:val="24"/>
                              <w:lang w:eastAsia="ar-SA"/>
                            </w:rPr>
                            <w:t>„</w:t>
                          </w:r>
                          <w:sdt>
                            <w:sdtPr>
                              <w:alias w:val="Numeris"/>
                              <w:tag w:val="nr_5f2e01fbc40542ba9552327476d497af"/>
                              <w:id w:val="92133777"/>
                              <w:lock w:val="sdtLocked"/>
                            </w:sdtPr>
                            <w:sdtEndPr/>
                            <w:sdtContent>
                              <w:r>
                                <w:rPr>
                                  <w:rFonts w:eastAsia="SimSun"/>
                                  <w:bCs/>
                                  <w:kern w:val="3"/>
                                  <w:szCs w:val="24"/>
                                  <w:lang w:eastAsia="ar-SA"/>
                                </w:rPr>
                                <w:t>14</w:t>
                              </w:r>
                            </w:sdtContent>
                          </w:sdt>
                          <w:r>
                            <w:rPr>
                              <w:rFonts w:eastAsia="SimSun"/>
                              <w:bCs/>
                              <w:kern w:val="3"/>
                              <w:szCs w:val="24"/>
                              <w:lang w:eastAsia="ar-SA"/>
                            </w:rPr>
                            <w:t xml:space="preserve">. Mokėtojas, pageidaujantis Mokestinės paskolos sutartį įvykdyti anksčiau nustatyto termino, apie tai prieš 5 darbo dienas </w:t>
                          </w:r>
                          <w:r>
                            <w:rPr>
                              <w:szCs w:val="24"/>
                              <w:lang w:eastAsia="ar-SA"/>
                            </w:rPr>
                            <w:t xml:space="preserve">raštu turi </w:t>
                          </w:r>
                          <w:r>
                            <w:rPr>
                              <w:rFonts w:eastAsia="SimSun"/>
                              <w:bCs/>
                              <w:kern w:val="3"/>
                              <w:szCs w:val="24"/>
                              <w:lang w:eastAsia="ar-SA"/>
                            </w:rPr>
                            <w:t>informuoti mokesčių administratorių</w:t>
                          </w:r>
                          <w:r>
                            <w:rPr>
                              <w:rFonts w:eastAsia="SimSun"/>
                              <w:bCs/>
                              <w:kern w:val="3"/>
                              <w:szCs w:val="24"/>
                              <w:lang w:eastAsia="ar-SA"/>
                            </w:rPr>
                            <w:t xml:space="preserve"> kaip numatyta Taisyklių 25 punkte.“</w:t>
                          </w:r>
                        </w:p>
                      </w:sdtContent>
                    </w:sdt>
                  </w:sdtContent>
                </w:sdt>
              </w:sdtContent>
            </w:sdt>
            <w:sdt>
              <w:sdtPr>
                <w:alias w:val="2.5 pp."/>
                <w:tag w:val="part_45666d8ecba046e09f510d3423becb16"/>
                <w:id w:val="-64266993"/>
                <w:lock w:val="sdtLocked"/>
              </w:sdtPr>
              <w:sdtEndPr/>
              <w:sdtContent>
                <w:p w:rsidR="00EC4A59" w:rsidRDefault="000D5D42">
                  <w:pPr>
                    <w:ind w:firstLine="680"/>
                    <w:jc w:val="both"/>
                    <w:rPr>
                      <w:szCs w:val="24"/>
                      <w:lang w:val="en-US"/>
                    </w:rPr>
                  </w:pPr>
                  <w:sdt>
                    <w:sdtPr>
                      <w:alias w:val="Numeris"/>
                      <w:tag w:val="nr_45666d8ecba046e09f510d3423becb16"/>
                      <w:id w:val="-184063519"/>
                      <w:lock w:val="sdtLocked"/>
                    </w:sdtPr>
                    <w:sdtEndPr/>
                    <w:sdtContent>
                      <w:r>
                        <w:rPr>
                          <w:szCs w:val="24"/>
                          <w:lang w:val="en-US"/>
                        </w:rPr>
                        <w:t>2.5</w:t>
                      </w:r>
                    </w:sdtContent>
                  </w:sdt>
                  <w:r>
                    <w:rPr>
                      <w:szCs w:val="24"/>
                      <w:lang w:val="en-US"/>
                    </w:rPr>
                    <w:t xml:space="preserve">. </w:t>
                  </w:r>
                  <w:r>
                    <w:rPr>
                      <w:szCs w:val="24"/>
                      <w:shd w:val="clear" w:color="auto" w:fill="FFFFFF"/>
                    </w:rPr>
                    <w:t>Pakeičiu 19.2 papunkčio pirmąją pastraipą ir ją išdėstau taip:</w:t>
                  </w:r>
                </w:p>
                <w:sdt>
                  <w:sdtPr>
                    <w:alias w:val="citata"/>
                    <w:tag w:val="part_3fc85af6d551495f8569df76275d3f67"/>
                    <w:id w:val="-1305542953"/>
                    <w:lock w:val="sdtLocked"/>
                  </w:sdtPr>
                  <w:sdtEndPr/>
                  <w:sdtContent>
                    <w:sdt>
                      <w:sdtPr>
                        <w:alias w:val="19.2 pp."/>
                        <w:tag w:val="part_2d0cca4410734fa590ded6f196269edf"/>
                        <w:id w:val="372276773"/>
                        <w:lock w:val="sdtLocked"/>
                      </w:sdtPr>
                      <w:sdtEndPr/>
                      <w:sdtContent>
                        <w:p w:rsidR="00EC4A59" w:rsidRDefault="000D5D42">
                          <w:pPr>
                            <w:ind w:firstLine="680"/>
                            <w:jc w:val="both"/>
                            <w:rPr>
                              <w:rFonts w:eastAsia="Calibri"/>
                              <w:szCs w:val="24"/>
                              <w:lang w:eastAsia="lt-LT"/>
                            </w:rPr>
                          </w:pPr>
                          <w:r>
                            <w:rPr>
                              <w:rFonts w:eastAsia="Calibri"/>
                              <w:szCs w:val="24"/>
                              <w:lang w:eastAsia="lt-LT"/>
                            </w:rPr>
                            <w:t>„</w:t>
                          </w:r>
                          <w:sdt>
                            <w:sdtPr>
                              <w:alias w:val="Numeris"/>
                              <w:tag w:val="nr_2d0cca4410734fa590ded6f196269edf"/>
                              <w:id w:val="1183624367"/>
                              <w:lock w:val="sdtLocked"/>
                            </w:sdtPr>
                            <w:sdtEndPr/>
                            <w:sdtContent>
                              <w:r>
                                <w:rPr>
                                  <w:rFonts w:eastAsia="Calibri"/>
                                  <w:szCs w:val="24"/>
                                  <w:lang w:eastAsia="lt-LT"/>
                                </w:rPr>
                                <w:t>19.2</w:t>
                              </w:r>
                            </w:sdtContent>
                          </w:sdt>
                          <w:r>
                            <w:rPr>
                              <w:rFonts w:eastAsia="Calibri"/>
                              <w:szCs w:val="24"/>
                              <w:lang w:eastAsia="lt-LT"/>
                            </w:rPr>
                            <w:t xml:space="preserve">. mokesčių mokėtojas – fizinis asmuo, vykdantis individualią veiklą (pagal </w:t>
                          </w:r>
                          <w:r>
                            <w:rPr>
                              <w:szCs w:val="24"/>
                            </w:rPr>
                            <w:t xml:space="preserve">Gyventojo individualios veiklos vykdymo ar </w:t>
                          </w:r>
                          <w:r>
                            <w:rPr>
                              <w:color w:val="000000"/>
                              <w:szCs w:val="24"/>
                            </w:rPr>
                            <w:t xml:space="preserve">nuolatinės bazės įregistravimo Lietuvoje </w:t>
                          </w:r>
                          <w:r>
                            <w:rPr>
                              <w:szCs w:val="24"/>
                            </w:rPr>
                            <w:t xml:space="preserve">pažymą, kurios forma FR0468 patvirtinta Valstybinės mokesčių inspekcijos prie Lietuvos Respublikos finansų ministerijos viršininko 2002 m. gruodžio 24 d. įsakymu Nr. 373 „Dėl Gyventojo individualios veiklos vykdymo </w:t>
                          </w:r>
                          <w:r>
                            <w:rPr>
                              <w:szCs w:val="24"/>
                            </w:rPr>
                            <w:t xml:space="preserve">ar nuolatinės bazės įregistravimo Lietuvoje pažymos FR0468 išdavimo taisyklių ir jos formos patvirtinimo“, </w:t>
                          </w:r>
                          <w:r>
                            <w:rPr>
                              <w:rFonts w:eastAsia="Calibri"/>
                              <w:szCs w:val="24"/>
                              <w:lang w:eastAsia="lt-LT"/>
                            </w:rPr>
                            <w:t>ar pagal Verslo liudijimą, kurio pavyzdinė forma GPM307 patvirtinta Valstybinės mokesčių inspekcijos prie Lietuvos Respublikos finansų ministerijos v</w:t>
                          </w:r>
                          <w:r>
                            <w:rPr>
                              <w:rFonts w:eastAsia="Calibri"/>
                              <w:szCs w:val="24"/>
                              <w:lang w:eastAsia="lt-LT"/>
                            </w:rPr>
                            <w:t xml:space="preserve">iršininko 2002 m. lapkričio 21 d. įsakymu Nr. 333 „Dėl Verslo liudijimo formos ir Veiklų, kuriomis gali būti verčiamasi turint verslo liudijimą, </w:t>
                          </w:r>
                          <w:proofErr w:type="spellStart"/>
                          <w:r>
                            <w:rPr>
                              <w:rFonts w:eastAsia="Calibri"/>
                              <w:szCs w:val="24"/>
                              <w:lang w:eastAsia="lt-LT"/>
                            </w:rPr>
                            <w:t>rušių</w:t>
                          </w:r>
                          <w:proofErr w:type="spellEnd"/>
                          <w:r>
                            <w:rPr>
                              <w:rFonts w:eastAsia="Calibri"/>
                              <w:szCs w:val="24"/>
                              <w:lang w:eastAsia="lt-LT"/>
                            </w:rPr>
                            <w:t xml:space="preserve"> klasifikatoriaus patvirtinimo“), ar ūkininkas pateikia:“.</w:t>
                          </w:r>
                        </w:p>
                      </w:sdtContent>
                    </w:sdt>
                  </w:sdtContent>
                </w:sdt>
              </w:sdtContent>
            </w:sdt>
            <w:sdt>
              <w:sdtPr>
                <w:alias w:val="2.6 pp."/>
                <w:tag w:val="part_47eb19d6529f4eec8444a51c6927ddc7"/>
                <w:id w:val="-247666132"/>
                <w:lock w:val="sdtLocked"/>
              </w:sdtPr>
              <w:sdtEndPr/>
              <w:sdtContent>
                <w:p w:rsidR="00EC4A59" w:rsidRDefault="000D5D42">
                  <w:pPr>
                    <w:ind w:firstLine="680"/>
                    <w:jc w:val="both"/>
                    <w:rPr>
                      <w:szCs w:val="24"/>
                      <w:shd w:val="clear" w:color="auto" w:fill="FFFFFF"/>
                    </w:rPr>
                  </w:pPr>
                  <w:sdt>
                    <w:sdtPr>
                      <w:alias w:val="Numeris"/>
                      <w:tag w:val="nr_47eb19d6529f4eec8444a51c6927ddc7"/>
                      <w:id w:val="1744989320"/>
                      <w:lock w:val="sdtLocked"/>
                    </w:sdtPr>
                    <w:sdtEndPr/>
                    <w:sdtContent>
                      <w:r>
                        <w:rPr>
                          <w:rFonts w:eastAsia="Calibri"/>
                          <w:szCs w:val="24"/>
                          <w:lang w:val="en-US" w:eastAsia="lt-LT"/>
                        </w:rPr>
                        <w:t>2.6</w:t>
                      </w:r>
                    </w:sdtContent>
                  </w:sdt>
                  <w:r>
                    <w:rPr>
                      <w:rFonts w:eastAsia="Calibri"/>
                      <w:szCs w:val="24"/>
                      <w:lang w:val="en-US" w:eastAsia="lt-LT"/>
                    </w:rPr>
                    <w:t xml:space="preserve">. </w:t>
                  </w:r>
                  <w:r>
                    <w:rPr>
                      <w:szCs w:val="24"/>
                      <w:shd w:val="clear" w:color="auto" w:fill="FFFFFF"/>
                    </w:rPr>
                    <w:t>Pakeičiu 21 punkto pirmąją pastrai</w:t>
                  </w:r>
                  <w:r>
                    <w:rPr>
                      <w:szCs w:val="24"/>
                      <w:shd w:val="clear" w:color="auto" w:fill="FFFFFF"/>
                    </w:rPr>
                    <w:t>pą ir ją išdėstau taip:</w:t>
                  </w:r>
                </w:p>
                <w:sdt>
                  <w:sdtPr>
                    <w:alias w:val="citata"/>
                    <w:tag w:val="part_ccd86bab544c4aa4ab55b71f7401c742"/>
                    <w:id w:val="333115441"/>
                    <w:lock w:val="sdtLocked"/>
                  </w:sdtPr>
                  <w:sdtEndPr/>
                  <w:sdtContent>
                    <w:sdt>
                      <w:sdtPr>
                        <w:alias w:val="21 p."/>
                        <w:tag w:val="part_3e2674d188564e41b6f10bc58ceda88c"/>
                        <w:id w:val="321858765"/>
                        <w:lock w:val="sdtLocked"/>
                      </w:sdtPr>
                      <w:sdtEndPr/>
                      <w:sdtContent>
                        <w:p w:rsidR="00EC4A59" w:rsidRDefault="000D5D42">
                          <w:pPr>
                            <w:ind w:firstLine="680"/>
                            <w:jc w:val="both"/>
                          </w:pPr>
                          <w:r>
                            <w:rPr>
                              <w:szCs w:val="24"/>
                            </w:rPr>
                            <w:t>„</w:t>
                          </w:r>
                          <w:sdt>
                            <w:sdtPr>
                              <w:alias w:val="Numeris"/>
                              <w:tag w:val="nr_3e2674d188564e41b6f10bc58ceda88c"/>
                              <w:id w:val="-282425369"/>
                              <w:lock w:val="sdtLocked"/>
                            </w:sdtPr>
                            <w:sdtEndPr/>
                            <w:sdtContent>
                              <w:r>
                                <w:rPr>
                                  <w:szCs w:val="24"/>
                                </w:rPr>
                                <w:t>21</w:t>
                              </w:r>
                            </w:sdtContent>
                          </w:sdt>
                          <w:r>
                            <w:rPr>
                              <w:szCs w:val="24"/>
                            </w:rPr>
                            <w:t>.</w:t>
                          </w:r>
                          <w:r>
                            <w:rPr>
                              <w:szCs w:val="24"/>
                              <w:vertAlign w:val="superscript"/>
                            </w:rPr>
                            <w:t xml:space="preserve"> </w:t>
                          </w:r>
                          <w:r>
                            <w:rPr>
                              <w:szCs w:val="24"/>
                            </w:rPr>
                            <w:t>Taisyklių</w:t>
                          </w:r>
                          <w:r>
                            <w:rPr>
                              <w:color w:val="FF0000"/>
                            </w:rPr>
                            <w:t xml:space="preserve"> </w:t>
                          </w:r>
                          <w:r>
                            <w:t>19 punkte nurodyti dokumentai neteikiami, jeigu mokėtojas neturi galiojančių Mokestinės paskolos sutarčių arba dėl prašomos atidėti ir (ar) išdėstyti mokestinės nepriemokos ar išdėstyti baudos už administracinį nusi</w:t>
                          </w:r>
                          <w:r>
                            <w:t>žengimą (ar jų dalies) nebuvo priimtas mokesčių administratoriaus Sprendimas, kuriuo netenkinamas Prašymas ir neatidedamas ir (ar) neišdėstomas mokestinės nepriemokos ar baudos už administracinį nusižengimą mokėjimas, ir:“.</w:t>
                          </w:r>
                        </w:p>
                      </w:sdtContent>
                    </w:sdt>
                  </w:sdtContent>
                </w:sdt>
              </w:sdtContent>
            </w:sdt>
            <w:sdt>
              <w:sdtPr>
                <w:alias w:val="2.7 pp."/>
                <w:tag w:val="part_d7e8c42544c94413b46d32042aa2095c"/>
                <w:id w:val="2141152681"/>
                <w:lock w:val="sdtLocked"/>
              </w:sdtPr>
              <w:sdtEndPr/>
              <w:sdtContent>
                <w:p w:rsidR="00EC4A59" w:rsidRDefault="000D5D42">
                  <w:pPr>
                    <w:ind w:firstLine="680"/>
                    <w:jc w:val="both"/>
                    <w:rPr>
                      <w:lang w:val="en-US"/>
                    </w:rPr>
                  </w:pPr>
                  <w:sdt>
                    <w:sdtPr>
                      <w:alias w:val="Numeris"/>
                      <w:tag w:val="nr_d7e8c42544c94413b46d32042aa2095c"/>
                      <w:id w:val="-118607117"/>
                      <w:lock w:val="sdtLocked"/>
                    </w:sdtPr>
                    <w:sdtEndPr/>
                    <w:sdtContent>
                      <w:r>
                        <w:rPr>
                          <w:lang w:val="en-US"/>
                        </w:rPr>
                        <w:t>2.7</w:t>
                      </w:r>
                    </w:sdtContent>
                  </w:sdt>
                  <w:r>
                    <w:rPr>
                      <w:lang w:val="en-US"/>
                    </w:rPr>
                    <w:t xml:space="preserve">. </w:t>
                  </w:r>
                  <w:r>
                    <w:rPr>
                      <w:szCs w:val="24"/>
                      <w:shd w:val="clear" w:color="auto" w:fill="FFFFFF"/>
                    </w:rPr>
                    <w:t>Pakeičiu 2</w:t>
                  </w:r>
                  <w:r>
                    <w:rPr>
                      <w:szCs w:val="24"/>
                      <w:shd w:val="clear" w:color="auto" w:fill="FFFFFF"/>
                      <w:lang w:val="en-US"/>
                    </w:rPr>
                    <w:t>5.2</w:t>
                  </w:r>
                  <w:r>
                    <w:rPr>
                      <w:szCs w:val="24"/>
                      <w:shd w:val="clear" w:color="auto" w:fill="FFFFFF"/>
                    </w:rPr>
                    <w:t xml:space="preserve"> papun</w:t>
                  </w:r>
                  <w:r>
                    <w:rPr>
                      <w:szCs w:val="24"/>
                      <w:shd w:val="clear" w:color="auto" w:fill="FFFFFF"/>
                    </w:rPr>
                    <w:t>kčio pirmąją pastraipą ir ją išdėstau taip:</w:t>
                  </w:r>
                </w:p>
                <w:sdt>
                  <w:sdtPr>
                    <w:alias w:val="citata"/>
                    <w:tag w:val="part_f9b8e952d5644d9bb55b658c69528729"/>
                    <w:id w:val="-1944678061"/>
                    <w:lock w:val="sdtLocked"/>
                  </w:sdtPr>
                  <w:sdtEndPr/>
                  <w:sdtContent>
                    <w:sdt>
                      <w:sdtPr>
                        <w:alias w:val="25.2 pp."/>
                        <w:tag w:val="part_bca8d777dc704df8bb21316cf51cf07f"/>
                        <w:id w:val="1386219175"/>
                        <w:lock w:val="sdtLocked"/>
                      </w:sdtPr>
                      <w:sdtEndPr/>
                      <w:sdtContent>
                        <w:p w:rsidR="00EC4A59" w:rsidRDefault="000D5D42">
                          <w:pPr>
                            <w:ind w:firstLine="680"/>
                            <w:jc w:val="both"/>
                            <w:rPr>
                              <w:rFonts w:eastAsia="Calibri"/>
                              <w:szCs w:val="24"/>
                              <w:lang w:eastAsia="lt-LT"/>
                            </w:rPr>
                          </w:pPr>
                          <w:r>
                            <w:rPr>
                              <w:rFonts w:eastAsia="Calibri"/>
                              <w:szCs w:val="24"/>
                              <w:lang w:eastAsia="lt-LT"/>
                            </w:rPr>
                            <w:t>„</w:t>
                          </w:r>
                          <w:sdt>
                            <w:sdtPr>
                              <w:alias w:val="Numeris"/>
                              <w:tag w:val="nr_bca8d777dc704df8bb21316cf51cf07f"/>
                              <w:id w:val="-518392477"/>
                              <w:lock w:val="sdtLocked"/>
                            </w:sdtPr>
                            <w:sdtEndPr/>
                            <w:sdtContent>
                              <w:r>
                                <w:rPr>
                                  <w:rFonts w:eastAsia="Calibri"/>
                                  <w:szCs w:val="24"/>
                                  <w:lang w:eastAsia="lt-LT"/>
                                </w:rPr>
                                <w:t>25.2</w:t>
                              </w:r>
                            </w:sdtContent>
                          </w:sdt>
                          <w:r>
                            <w:rPr>
                              <w:rFonts w:eastAsia="Calibri"/>
                              <w:szCs w:val="24"/>
                              <w:lang w:eastAsia="lt-LT"/>
                            </w:rPr>
                            <w:t xml:space="preserve">. jeigu mokėtojas – fizinis asmuo, išskyrus fizinį asmenį, vykdantį individualią veiklą, </w:t>
                          </w:r>
                          <w:r>
                            <w:rPr>
                              <w:szCs w:val="24"/>
                            </w:rPr>
                            <w:t xml:space="preserve">nurodytą Taisyklių </w:t>
                          </w:r>
                          <w:r>
                            <w:rPr>
                              <w:rFonts w:eastAsia="Calibri"/>
                              <w:szCs w:val="24"/>
                              <w:lang w:eastAsia="lt-LT"/>
                            </w:rPr>
                            <w:t>19.2 papunktyje, arba jo įgaliotas asmuo neturi galimybės Prašymą teikti elektroniniu būdu arba e</w:t>
                          </w:r>
                          <w:r>
                            <w:rPr>
                              <w:rFonts w:eastAsia="Calibri"/>
                              <w:szCs w:val="24"/>
                              <w:lang w:eastAsia="lt-LT"/>
                            </w:rPr>
                            <w:t>lektroninis pateikimo būdas lemtų akivaizdžiai neproporcingą administracinę naštą, Prašymą mokėtojas gali pateikti raštu:“.</w:t>
                          </w:r>
                        </w:p>
                      </w:sdtContent>
                    </w:sdt>
                  </w:sdtContent>
                </w:sdt>
              </w:sdtContent>
            </w:sdt>
            <w:sdt>
              <w:sdtPr>
                <w:alias w:val="2.8 pp."/>
                <w:tag w:val="part_3714f3bb9c3240b58bddb94f2a6ac916"/>
                <w:id w:val="1561749590"/>
                <w:lock w:val="sdtLocked"/>
              </w:sdtPr>
              <w:sdtEndPr/>
              <w:sdtContent>
                <w:p w:rsidR="00EC4A59" w:rsidRDefault="000D5D42">
                  <w:pPr>
                    <w:ind w:firstLine="680"/>
                    <w:jc w:val="both"/>
                    <w:rPr>
                      <w:rFonts w:eastAsia="Calibri"/>
                      <w:szCs w:val="24"/>
                      <w:lang w:eastAsia="lt-LT"/>
                    </w:rPr>
                  </w:pPr>
                  <w:sdt>
                    <w:sdtPr>
                      <w:alias w:val="Numeris"/>
                      <w:tag w:val="nr_3714f3bb9c3240b58bddb94f2a6ac916"/>
                      <w:id w:val="1506248563"/>
                      <w:lock w:val="sdtLocked"/>
                    </w:sdtPr>
                    <w:sdtEndPr/>
                    <w:sdtContent>
                      <w:r>
                        <w:rPr>
                          <w:rFonts w:eastAsia="Calibri"/>
                          <w:szCs w:val="24"/>
                          <w:lang w:eastAsia="lt-LT"/>
                        </w:rPr>
                        <w:t>2.8</w:t>
                      </w:r>
                    </w:sdtContent>
                  </w:sdt>
                  <w:r>
                    <w:rPr>
                      <w:rFonts w:eastAsia="Calibri"/>
                      <w:szCs w:val="24"/>
                      <w:lang w:eastAsia="lt-LT"/>
                    </w:rPr>
                    <w:t xml:space="preserve">. </w:t>
                  </w:r>
                  <w:r>
                    <w:rPr>
                      <w:szCs w:val="24"/>
                      <w:shd w:val="clear" w:color="auto" w:fill="FFFFFF"/>
                    </w:rPr>
                    <w:t>Pakeičiu 2</w:t>
                  </w:r>
                  <w:r>
                    <w:rPr>
                      <w:szCs w:val="24"/>
                      <w:shd w:val="clear" w:color="auto" w:fill="FFFFFF"/>
                      <w:lang w:val="en-US"/>
                    </w:rPr>
                    <w:t>5.3</w:t>
                  </w:r>
                  <w:r>
                    <w:rPr>
                      <w:szCs w:val="24"/>
                      <w:shd w:val="clear" w:color="auto" w:fill="FFFFFF"/>
                    </w:rPr>
                    <w:t xml:space="preserve"> papunktį ir jį išdėstau taip:</w:t>
                  </w:r>
                </w:p>
                <w:sdt>
                  <w:sdtPr>
                    <w:alias w:val="citata"/>
                    <w:tag w:val="part_16181322bf2748f59dc2c7bd0fb971b7"/>
                    <w:id w:val="-749651002"/>
                    <w:lock w:val="sdtLocked"/>
                  </w:sdtPr>
                  <w:sdtEndPr/>
                  <w:sdtContent>
                    <w:sdt>
                      <w:sdtPr>
                        <w:alias w:val="25.3 pp."/>
                        <w:tag w:val="part_5ba1a44e4eb4443f981b7bc336239d71"/>
                        <w:id w:val="-1877532746"/>
                        <w:lock w:val="sdtLocked"/>
                      </w:sdtPr>
                      <w:sdtEndPr/>
                      <w:sdtContent>
                        <w:p w:rsidR="00EC4A59" w:rsidRDefault="000D5D42">
                          <w:pPr>
                            <w:ind w:firstLine="680"/>
                            <w:jc w:val="both"/>
                            <w:rPr>
                              <w:rFonts w:eastAsia="Calibri"/>
                              <w:b/>
                              <w:szCs w:val="24"/>
                            </w:rPr>
                          </w:pPr>
                          <w:r>
                            <w:rPr>
                              <w:rFonts w:eastAsia="Calibri"/>
                              <w:szCs w:val="24"/>
                              <w:lang w:eastAsia="lt-LT"/>
                            </w:rPr>
                            <w:t>„</w:t>
                          </w:r>
                          <w:sdt>
                            <w:sdtPr>
                              <w:alias w:val="Numeris"/>
                              <w:tag w:val="nr_5ba1a44e4eb4443f981b7bc336239d71"/>
                              <w:id w:val="-1515684509"/>
                              <w:lock w:val="sdtLocked"/>
                            </w:sdtPr>
                            <w:sdtEndPr/>
                            <w:sdtContent>
                              <w:r>
                                <w:rPr>
                                  <w:rFonts w:eastAsia="Calibri"/>
                                  <w:szCs w:val="24"/>
                                  <w:lang w:eastAsia="lt-LT"/>
                                </w:rPr>
                                <w:t>25.3</w:t>
                              </w:r>
                            </w:sdtContent>
                          </w:sdt>
                          <w:r>
                            <w:rPr>
                              <w:rFonts w:eastAsia="Calibri"/>
                              <w:szCs w:val="24"/>
                              <w:lang w:eastAsia="lt-LT"/>
                            </w:rPr>
                            <w:t xml:space="preserve">. atsiųsti Valstybinės mokesčių inspekcijos bendruoju elektroninio pašto adresu </w:t>
                          </w:r>
                          <w:proofErr w:type="spellStart"/>
                          <w:r>
                            <w:rPr>
                              <w:rFonts w:eastAsia="Calibri"/>
                              <w:szCs w:val="24"/>
                              <w:lang w:eastAsia="lt-LT"/>
                            </w:rPr>
                            <w:t>vmi@vmi.lt</w:t>
                          </w:r>
                          <w:proofErr w:type="spellEnd"/>
                          <w:r>
                            <w:rPr>
                              <w:rFonts w:eastAsia="Calibri"/>
                              <w:szCs w:val="24"/>
                              <w:lang w:eastAsia="lt-LT"/>
                            </w:rPr>
                            <w:t xml:space="preserve">, išskyrus fizinį asmenį, vykdantį individualią veiklą, </w:t>
                          </w:r>
                          <w:r>
                            <w:rPr>
                              <w:szCs w:val="24"/>
                            </w:rPr>
                            <w:t xml:space="preserve">nurodytą Taisyklių </w:t>
                          </w:r>
                          <w:r>
                            <w:rPr>
                              <w:rFonts w:eastAsia="Calibri"/>
                              <w:szCs w:val="24"/>
                              <w:lang w:eastAsia="lt-LT"/>
                            </w:rPr>
                            <w:t xml:space="preserve">19.2 papunktyje, </w:t>
                          </w:r>
                          <w:r>
                            <w:t>tokiu būdu, kuris leidžia Prašymą teikiantį mokesčių mokėtoją ‒ fizinį asm</w:t>
                          </w:r>
                          <w:r>
                            <w:t>enį identifikuoti arba patikrinti Prašymo autentiškumą</w:t>
                          </w:r>
                          <w:r>
                            <w:rPr>
                              <w:rFonts w:eastAsia="Calibri"/>
                              <w:szCs w:val="24"/>
                              <w:lang w:eastAsia="lt-LT"/>
                            </w:rPr>
                            <w:t>.“</w:t>
                          </w:r>
                        </w:p>
                      </w:sdtContent>
                    </w:sdt>
                  </w:sdtContent>
                </w:sdt>
              </w:sdtContent>
            </w:sdt>
            <w:sdt>
              <w:sdtPr>
                <w:alias w:val="2.9 pp."/>
                <w:tag w:val="part_862c8e5b79984e6097161b18681ffc11"/>
                <w:id w:val="-1355350497"/>
                <w:lock w:val="sdtLocked"/>
              </w:sdtPr>
              <w:sdtEndPr/>
              <w:sdtContent>
                <w:p w:rsidR="00EC4A59" w:rsidRDefault="000D5D42">
                  <w:pPr>
                    <w:ind w:firstLine="680"/>
                    <w:jc w:val="both"/>
                    <w:rPr>
                      <w:szCs w:val="24"/>
                      <w:shd w:val="clear" w:color="auto" w:fill="FFFFFF"/>
                    </w:rPr>
                  </w:pPr>
                  <w:sdt>
                    <w:sdtPr>
                      <w:alias w:val="Numeris"/>
                      <w:tag w:val="nr_862c8e5b79984e6097161b18681ffc11"/>
                      <w:id w:val="121888108"/>
                      <w:lock w:val="sdtLocked"/>
                    </w:sdtPr>
                    <w:sdtEndPr/>
                    <w:sdtContent>
                      <w:r>
                        <w:rPr>
                          <w:szCs w:val="24"/>
                          <w:lang w:val="en-US"/>
                        </w:rPr>
                        <w:t>2.9</w:t>
                      </w:r>
                    </w:sdtContent>
                  </w:sdt>
                  <w:r>
                    <w:rPr>
                      <w:szCs w:val="24"/>
                      <w:lang w:val="en-US"/>
                    </w:rPr>
                    <w:t xml:space="preserve">. </w:t>
                  </w:r>
                  <w:r>
                    <w:rPr>
                      <w:szCs w:val="24"/>
                      <w:shd w:val="clear" w:color="auto" w:fill="FFFFFF"/>
                    </w:rPr>
                    <w:t>Pakeičiu 39 punktą ir jį išdėstau taip:</w:t>
                  </w:r>
                </w:p>
                <w:sdt>
                  <w:sdtPr>
                    <w:alias w:val="citata"/>
                    <w:tag w:val="part_8df4362ed6b54da9902b2ebb345f27e4"/>
                    <w:id w:val="1746989290"/>
                    <w:lock w:val="sdtLocked"/>
                  </w:sdtPr>
                  <w:sdtEndPr/>
                  <w:sdtContent>
                    <w:sdt>
                      <w:sdtPr>
                        <w:alias w:val="39 p."/>
                        <w:tag w:val="part_e17ea12d8591455eb560ffd83bf0f23b"/>
                        <w:id w:val="300044422"/>
                        <w:lock w:val="sdtLocked"/>
                      </w:sdtPr>
                      <w:sdtEndPr/>
                      <w:sdtContent>
                        <w:p w:rsidR="00EC4A59" w:rsidRDefault="000D5D42">
                          <w:pPr>
                            <w:ind w:firstLine="680"/>
                            <w:jc w:val="both"/>
                            <w:rPr>
                              <w:szCs w:val="24"/>
                            </w:rPr>
                          </w:pPr>
                          <w:r>
                            <w:rPr>
                              <w:szCs w:val="24"/>
                              <w:shd w:val="clear" w:color="auto" w:fill="FFFFFF"/>
                            </w:rPr>
                            <w:t>„</w:t>
                          </w:r>
                          <w:sdt>
                            <w:sdtPr>
                              <w:alias w:val="Numeris"/>
                              <w:tag w:val="nr_e17ea12d8591455eb560ffd83bf0f23b"/>
                              <w:id w:val="-610657897"/>
                              <w:lock w:val="sdtLocked"/>
                            </w:sdtPr>
                            <w:sdtEndPr/>
                            <w:sdtContent>
                              <w:r>
                                <w:rPr>
                                  <w:szCs w:val="24"/>
                                </w:rPr>
                                <w:t>39</w:t>
                              </w:r>
                            </w:sdtContent>
                          </w:sdt>
                          <w:r>
                            <w:rPr>
                              <w:szCs w:val="24"/>
                            </w:rPr>
                            <w:t xml:space="preserve">. Jeigu Sprendimas priimtas su sąlyga, kad mokestinės nepriemokos sumokėjimas turi būti užtikrintas įkeitimu, hipoteka, laidavimu ar </w:t>
                          </w:r>
                          <w:r>
                            <w:rPr>
                              <w:szCs w:val="24"/>
                            </w:rPr>
                            <w:t>garantija ir (ar) kad mokesčių mokėtojas iki Mokestinės paskolos sutarties sudarymo padengs priverstinės hipotekos arba įkeitimo įregistravimo išlaidas, Mokestinės paskolos sutartis turi būti sudaryta ne vėliau kaip per 20 darbo dienų nuo Sprendimo atidėti</w:t>
                          </w:r>
                          <w:r>
                            <w:rPr>
                              <w:szCs w:val="24"/>
                            </w:rPr>
                            <w:t xml:space="preserve"> ir (ar) išdėstyti mokestinės nepriemokos mokėjimą priėmimo dienos, tačiau mokesčių mokėtojo motyvuotu prašymu šis terminas gali būti pratęstas iki 40 darbo dienų. Tuo atveju, kai per nustatytus terminus, įskaitant ir Taisyklių 38 punkte numatytą terminą, </w:t>
                          </w:r>
                          <w:r>
                            <w:rPr>
                              <w:szCs w:val="24"/>
                            </w:rPr>
                            <w:t>Mokestinės paskolos sutartis nesudaroma, Sprendimas netenka galios nuo jo priėmimo dienos.“</w:t>
                          </w:r>
                        </w:p>
                      </w:sdtContent>
                    </w:sdt>
                  </w:sdtContent>
                </w:sdt>
              </w:sdtContent>
            </w:sdt>
            <w:sdt>
              <w:sdtPr>
                <w:alias w:val="2.10 pp."/>
                <w:tag w:val="part_542ea023749142b9a8abfe8d5bfd3d3b"/>
                <w:id w:val="1466699258"/>
                <w:lock w:val="sdtLocked"/>
              </w:sdtPr>
              <w:sdtEndPr/>
              <w:sdtContent>
                <w:p w:rsidR="00EC4A59" w:rsidRDefault="000D5D42">
                  <w:pPr>
                    <w:ind w:firstLine="680"/>
                    <w:jc w:val="both"/>
                    <w:rPr>
                      <w:szCs w:val="24"/>
                    </w:rPr>
                  </w:pPr>
                  <w:sdt>
                    <w:sdtPr>
                      <w:alias w:val="Numeris"/>
                      <w:tag w:val="nr_542ea023749142b9a8abfe8d5bfd3d3b"/>
                      <w:id w:val="1627130722"/>
                      <w:lock w:val="sdtLocked"/>
                    </w:sdtPr>
                    <w:sdtEndPr/>
                    <w:sdtContent>
                      <w:r>
                        <w:rPr>
                          <w:szCs w:val="24"/>
                          <w:lang w:val="en-US"/>
                        </w:rPr>
                        <w:t>2.10</w:t>
                      </w:r>
                    </w:sdtContent>
                  </w:sdt>
                  <w:r>
                    <w:rPr>
                      <w:szCs w:val="24"/>
                      <w:lang w:val="en-US"/>
                    </w:rPr>
                    <w:t xml:space="preserve">. </w:t>
                  </w:r>
                  <w:proofErr w:type="spellStart"/>
                  <w:r>
                    <w:rPr>
                      <w:szCs w:val="24"/>
                      <w:lang w:val="en-US"/>
                    </w:rPr>
                    <w:t>Pakei</w:t>
                  </w:r>
                  <w:r>
                    <w:rPr>
                      <w:szCs w:val="24"/>
                    </w:rPr>
                    <w:t>čiu</w:t>
                  </w:r>
                  <w:proofErr w:type="spellEnd"/>
                  <w:r>
                    <w:rPr>
                      <w:szCs w:val="24"/>
                    </w:rPr>
                    <w:t xml:space="preserve"> </w:t>
                  </w:r>
                  <w:r>
                    <w:rPr>
                      <w:szCs w:val="24"/>
                      <w:lang w:val="en-US"/>
                    </w:rPr>
                    <w:t xml:space="preserve">52.9 </w:t>
                  </w:r>
                  <w:proofErr w:type="spellStart"/>
                  <w:r>
                    <w:rPr>
                      <w:szCs w:val="24"/>
                      <w:lang w:val="en-US"/>
                    </w:rPr>
                    <w:t>papunkt</w:t>
                  </w:r>
                  <w:proofErr w:type="spellEnd"/>
                  <w:r>
                    <w:rPr>
                      <w:szCs w:val="24"/>
                    </w:rPr>
                    <w:t>į ir jį išdėstau taip:</w:t>
                  </w:r>
                </w:p>
                <w:sdt>
                  <w:sdtPr>
                    <w:alias w:val="citata"/>
                    <w:tag w:val="part_752ba731b50047bb9f287492cecf8312"/>
                    <w:id w:val="190110019"/>
                    <w:lock w:val="sdtLocked"/>
                  </w:sdtPr>
                  <w:sdtEndPr/>
                  <w:sdtContent>
                    <w:sdt>
                      <w:sdtPr>
                        <w:alias w:val="52.9 pp."/>
                        <w:tag w:val="part_9fa6a51d19ae4e8abd3850672a903006"/>
                        <w:id w:val="-840926544"/>
                        <w:lock w:val="sdtLocked"/>
                      </w:sdtPr>
                      <w:sdtEndPr/>
                      <w:sdtContent>
                        <w:p w:rsidR="00EC4A59" w:rsidRDefault="000D5D42">
                          <w:pPr>
                            <w:ind w:firstLine="680"/>
                            <w:jc w:val="both"/>
                            <w:rPr>
                              <w:szCs w:val="24"/>
                            </w:rPr>
                          </w:pPr>
                          <w:r>
                            <w:rPr>
                              <w:szCs w:val="24"/>
                            </w:rPr>
                            <w:t>„</w:t>
                          </w:r>
                          <w:sdt>
                            <w:sdtPr>
                              <w:alias w:val="Numeris"/>
                              <w:tag w:val="nr_9fa6a51d19ae4e8abd3850672a903006"/>
                              <w:id w:val="-166799788"/>
                              <w:lock w:val="sdtLocked"/>
                            </w:sdtPr>
                            <w:sdtEndPr/>
                            <w:sdtContent>
                              <w:r>
                                <w:rPr>
                                  <w:szCs w:val="24"/>
                                </w:rPr>
                                <w:t>52.9</w:t>
                              </w:r>
                            </w:sdtContent>
                          </w:sdt>
                          <w:r>
                            <w:rPr>
                              <w:szCs w:val="24"/>
                            </w:rPr>
                            <w:t>. mokėtojas pateikia laisvos formos prašymą nutraukti Mokestinės paskolos sutartį;“.</w:t>
                          </w:r>
                        </w:p>
                      </w:sdtContent>
                    </w:sdt>
                  </w:sdtContent>
                </w:sdt>
              </w:sdtContent>
            </w:sdt>
            <w:sdt>
              <w:sdtPr>
                <w:alias w:val="2.11 pp."/>
                <w:tag w:val="part_457f81babe8e4406b650f89f6e8e8e1d"/>
                <w:id w:val="-171495754"/>
                <w:lock w:val="sdtLocked"/>
              </w:sdtPr>
              <w:sdtEndPr/>
              <w:sdtContent>
                <w:p w:rsidR="00EC4A59" w:rsidRDefault="000D5D42">
                  <w:pPr>
                    <w:widowControl w:val="0"/>
                    <w:spacing w:line="144" w:lineRule="atLeast"/>
                    <w:ind w:firstLine="680"/>
                    <w:jc w:val="both"/>
                    <w:rPr>
                      <w:szCs w:val="24"/>
                      <w:shd w:val="clear" w:color="auto" w:fill="FFFFFF"/>
                    </w:rPr>
                  </w:pPr>
                  <w:sdt>
                    <w:sdtPr>
                      <w:alias w:val="Numeris"/>
                      <w:tag w:val="nr_457f81babe8e4406b650f89f6e8e8e1d"/>
                      <w:id w:val="1759094313"/>
                      <w:lock w:val="sdtLocked"/>
                    </w:sdtPr>
                    <w:sdtEndPr/>
                    <w:sdtContent>
                      <w:r>
                        <w:rPr>
                          <w:color w:val="000000"/>
                          <w:szCs w:val="22"/>
                        </w:rPr>
                        <w:t>2.</w:t>
                      </w:r>
                      <w:r>
                        <w:rPr>
                          <w:color w:val="000000"/>
                          <w:szCs w:val="22"/>
                          <w:lang w:val="en-US"/>
                        </w:rPr>
                        <w:t>11</w:t>
                      </w:r>
                    </w:sdtContent>
                  </w:sdt>
                  <w:r>
                    <w:rPr>
                      <w:color w:val="000000"/>
                      <w:szCs w:val="22"/>
                    </w:rPr>
                    <w:t xml:space="preserve">. </w:t>
                  </w:r>
                  <w:r>
                    <w:rPr>
                      <w:szCs w:val="24"/>
                      <w:shd w:val="clear" w:color="auto" w:fill="FFFFFF"/>
                    </w:rPr>
                    <w:t>Papildau 52.10, 52.11 papunkčiais:</w:t>
                  </w:r>
                </w:p>
                <w:sdt>
                  <w:sdtPr>
                    <w:alias w:val="citata"/>
                    <w:tag w:val="part_c19e3237330e484082f4622f2008089d"/>
                    <w:id w:val="-1837765246"/>
                    <w:lock w:val="sdtLocked"/>
                  </w:sdtPr>
                  <w:sdtEndPr/>
                  <w:sdtContent>
                    <w:sdt>
                      <w:sdtPr>
                        <w:alias w:val="52.10 pp."/>
                        <w:tag w:val="part_209d813a099c4f898a13a788a64ef654"/>
                        <w:id w:val="1563835378"/>
                        <w:lock w:val="sdtLocked"/>
                      </w:sdtPr>
                      <w:sdtEndPr/>
                      <w:sdtContent>
                        <w:p w:rsidR="00EC4A59" w:rsidRDefault="000D5D42">
                          <w:pPr>
                            <w:ind w:firstLine="680"/>
                            <w:jc w:val="both"/>
                            <w:rPr>
                              <w:szCs w:val="24"/>
                            </w:rPr>
                          </w:pPr>
                          <w:r>
                            <w:rPr>
                              <w:szCs w:val="24"/>
                            </w:rPr>
                            <w:t>„</w:t>
                          </w:r>
                          <w:sdt>
                            <w:sdtPr>
                              <w:alias w:val="Numeris"/>
                              <w:tag w:val="nr_209d813a099c4f898a13a788a64ef654"/>
                              <w:id w:val="-738777959"/>
                              <w:lock w:val="sdtLocked"/>
                            </w:sdtPr>
                            <w:sdtEndPr/>
                            <w:sdtContent>
                              <w:r>
                                <w:rPr>
                                  <w:szCs w:val="24"/>
                                </w:rPr>
                                <w:t>52.10</w:t>
                              </w:r>
                            </w:sdtContent>
                          </w:sdt>
                          <w:r>
                            <w:rPr>
                              <w:szCs w:val="24"/>
                            </w:rPr>
                            <w:t xml:space="preserve">. mokėtojas apskundžia pagal Mokestinės </w:t>
                          </w:r>
                          <w:proofErr w:type="spellStart"/>
                          <w:r>
                            <w:rPr>
                              <w:szCs w:val="24"/>
                            </w:rPr>
                            <w:t>paslolos</w:t>
                          </w:r>
                          <w:proofErr w:type="spellEnd"/>
                          <w:r>
                            <w:rPr>
                              <w:szCs w:val="24"/>
                            </w:rPr>
                            <w:t xml:space="preserve"> sutartį atidėtos ir (ar) išdėstytos mokestinės nepriemokos ar baudos už administracinį nusižengimą apskaičiavimo pagrįstumą;</w:t>
                          </w:r>
                        </w:p>
                      </w:sdtContent>
                    </w:sdt>
                    <w:sdt>
                      <w:sdtPr>
                        <w:alias w:val="52.11 pp."/>
                        <w:tag w:val="part_934d9ae110a94f699f76f6214929a0f3"/>
                        <w:id w:val="-998570956"/>
                        <w:lock w:val="sdtLocked"/>
                      </w:sdtPr>
                      <w:sdtEndPr/>
                      <w:sdtContent>
                        <w:p w:rsidR="00EC4A59" w:rsidRDefault="000D5D42">
                          <w:pPr>
                            <w:tabs>
                              <w:tab w:val="left" w:pos="0"/>
                              <w:tab w:val="num" w:pos="1134"/>
                            </w:tabs>
                            <w:ind w:firstLine="709"/>
                            <w:jc w:val="both"/>
                            <w:rPr>
                              <w:szCs w:val="24"/>
                            </w:rPr>
                          </w:pPr>
                          <w:sdt>
                            <w:sdtPr>
                              <w:alias w:val="Numeris"/>
                              <w:tag w:val="nr_934d9ae110a94f699f76f6214929a0f3"/>
                              <w:id w:val="363342284"/>
                              <w:lock w:val="sdtLocked"/>
                            </w:sdtPr>
                            <w:sdtEndPr/>
                            <w:sdtContent>
                              <w:r>
                                <w:rPr>
                                  <w:szCs w:val="24"/>
                                </w:rPr>
                                <w:t>52.11</w:t>
                              </w:r>
                            </w:sdtContent>
                          </w:sdt>
                          <w:r>
                            <w:rPr>
                              <w:szCs w:val="24"/>
                            </w:rPr>
                            <w:t>. pasibaigus Mokestinės paskol</w:t>
                          </w:r>
                          <w:r>
                            <w:rPr>
                              <w:szCs w:val="24"/>
                            </w:rPr>
                            <w:t>os sutartimi atidėtos ir (ar) išdėstytos mokestinės nepriemokos mokėjimo terminui, liko nesumokėta dalis pagal Mokestinės paskolos sutartį atidėtos ir (ar) išdėstytos mokestinės nepriemokos.“</w:t>
                          </w:r>
                        </w:p>
                      </w:sdtContent>
                    </w:sdt>
                  </w:sdtContent>
                </w:sdt>
              </w:sdtContent>
            </w:sdt>
            <w:sdt>
              <w:sdtPr>
                <w:alias w:val="2.12 pp."/>
                <w:tag w:val="part_66412485ef864d9d9982bc1e067d732a"/>
                <w:id w:val="593207382"/>
                <w:lock w:val="sdtLocked"/>
              </w:sdtPr>
              <w:sdtEndPr/>
              <w:sdtContent>
                <w:p w:rsidR="00EC4A59" w:rsidRDefault="000D5D42">
                  <w:pPr>
                    <w:ind w:firstLine="680"/>
                    <w:jc w:val="both"/>
                    <w:rPr>
                      <w:szCs w:val="24"/>
                      <w:lang w:val="en-US"/>
                    </w:rPr>
                  </w:pPr>
                  <w:sdt>
                    <w:sdtPr>
                      <w:alias w:val="Numeris"/>
                      <w:tag w:val="nr_66412485ef864d9d9982bc1e067d732a"/>
                      <w:id w:val="1358317151"/>
                      <w:lock w:val="sdtLocked"/>
                    </w:sdtPr>
                    <w:sdtEndPr/>
                    <w:sdtContent>
                      <w:r>
                        <w:rPr>
                          <w:szCs w:val="24"/>
                          <w:lang w:val="en-US"/>
                        </w:rPr>
                        <w:t>2.12</w:t>
                      </w:r>
                    </w:sdtContent>
                  </w:sdt>
                  <w:r>
                    <w:rPr>
                      <w:szCs w:val="24"/>
                      <w:lang w:val="en-US"/>
                    </w:rPr>
                    <w:t xml:space="preserve">. </w:t>
                  </w:r>
                  <w:r>
                    <w:rPr>
                      <w:szCs w:val="24"/>
                      <w:shd w:val="clear" w:color="auto" w:fill="FFFFFF"/>
                    </w:rPr>
                    <w:t>Pakeičiu 56 punktą ir jį išdėstau taip:</w:t>
                  </w:r>
                </w:p>
                <w:sdt>
                  <w:sdtPr>
                    <w:alias w:val="citata"/>
                    <w:tag w:val="part_52816e835b8c4eea8780703c12b48612"/>
                    <w:id w:val="-802224989"/>
                    <w:lock w:val="sdtLocked"/>
                  </w:sdtPr>
                  <w:sdtEndPr/>
                  <w:sdtContent>
                    <w:sdt>
                      <w:sdtPr>
                        <w:alias w:val="56 p."/>
                        <w:tag w:val="part_a537eca55cc14d0e95993d578c1f26d3"/>
                        <w:id w:val="93757062"/>
                        <w:lock w:val="sdtLocked"/>
                      </w:sdtPr>
                      <w:sdtEndPr/>
                      <w:sdtContent>
                        <w:p w:rsidR="00EC4A59" w:rsidRDefault="000D5D42">
                          <w:pPr>
                            <w:ind w:firstLine="680"/>
                            <w:jc w:val="both"/>
                          </w:pPr>
                          <w:r>
                            <w:rPr>
                              <w:szCs w:val="24"/>
                            </w:rPr>
                            <w:t>„</w:t>
                          </w:r>
                          <w:sdt>
                            <w:sdtPr>
                              <w:alias w:val="Numeris"/>
                              <w:tag w:val="nr_a537eca55cc14d0e95993d578c1f26d3"/>
                              <w:id w:val="-158312650"/>
                              <w:lock w:val="sdtLocked"/>
                            </w:sdtPr>
                            <w:sdtEndPr/>
                            <w:sdtContent>
                              <w:r>
                                <w:rPr>
                                  <w:szCs w:val="24"/>
                                </w:rPr>
                                <w:t>56</w:t>
                              </w:r>
                            </w:sdtContent>
                          </w:sdt>
                          <w:r>
                            <w:rPr>
                              <w:szCs w:val="24"/>
                            </w:rPr>
                            <w:t>. Jei</w:t>
                          </w:r>
                          <w:r>
                            <w:rPr>
                              <w:szCs w:val="24"/>
                            </w:rPr>
                            <w:t xml:space="preserve">gu asmuo, kuriam paskirta bauda už administracinį nusižengimą, nesilaiko Mokestinės paskolos sutarties sąlygų ir laiku nesumoka baudos už administracinį nusižengimą dalies pagal Mokestinės paskolos sutarties grafiką, praėjus 5 darbo dienoms nuo Mokestinės </w:t>
                          </w:r>
                          <w:r>
                            <w:rPr>
                              <w:szCs w:val="24"/>
                            </w:rPr>
                            <w:t xml:space="preserve">paskolos sutarties grafike numatytos įmokos mokėjimo dienos, Mokestinės paskolos sutartis be atskiro mokesčių administratoriaus Įspėjimo gali būti nutraukiama ir pradedami taikyti priverstinio išieškojimo </w:t>
                          </w:r>
                          <w:r>
                            <w:rPr>
                              <w:szCs w:val="24"/>
                            </w:rPr>
                            <w:lastRenderedPageBreak/>
                            <w:t>veiksmai. Mokestinės paskolos sutartis nutraukiama,</w:t>
                          </w:r>
                          <w:r>
                            <w:rPr>
                              <w:szCs w:val="24"/>
                            </w:rPr>
                            <w:t xml:space="preserve"> kai atsiranda </w:t>
                          </w:r>
                          <w:r>
                            <w:rPr>
                              <w:szCs w:val="22"/>
                            </w:rPr>
                            <w:t xml:space="preserve">bent vienas iš </w:t>
                          </w:r>
                          <w:r>
                            <w:rPr>
                              <w:szCs w:val="24"/>
                            </w:rPr>
                            <w:t xml:space="preserve">Taisyklių </w:t>
                          </w:r>
                          <w:r>
                            <w:t>52.2–52.</w:t>
                          </w:r>
                          <w:r>
                            <w:rPr>
                              <w:lang w:val="en-US"/>
                            </w:rPr>
                            <w:t>10</w:t>
                          </w:r>
                          <w:r>
                            <w:t xml:space="preserve"> papunkčiuose nurodytų pagrindų.“</w:t>
                          </w:r>
                        </w:p>
                      </w:sdtContent>
                    </w:sdt>
                  </w:sdtContent>
                </w:sdt>
              </w:sdtContent>
            </w:sdt>
            <w:sdt>
              <w:sdtPr>
                <w:alias w:val="2.13 pp."/>
                <w:tag w:val="part_4794e15724124325b99c4e14eb43f1c9"/>
                <w:id w:val="1046106251"/>
                <w:lock w:val="sdtLocked"/>
              </w:sdtPr>
              <w:sdtEndPr/>
              <w:sdtContent>
                <w:p w:rsidR="00EC4A59" w:rsidRDefault="000D5D42">
                  <w:pPr>
                    <w:ind w:firstLine="680"/>
                    <w:jc w:val="both"/>
                    <w:rPr>
                      <w:lang w:val="en-US"/>
                    </w:rPr>
                  </w:pPr>
                  <w:sdt>
                    <w:sdtPr>
                      <w:alias w:val="Numeris"/>
                      <w:tag w:val="nr_4794e15724124325b99c4e14eb43f1c9"/>
                      <w:id w:val="1753922800"/>
                      <w:lock w:val="sdtLocked"/>
                    </w:sdtPr>
                    <w:sdtEndPr/>
                    <w:sdtContent>
                      <w:r>
                        <w:rPr>
                          <w:lang w:val="en-US"/>
                        </w:rPr>
                        <w:t>2.13</w:t>
                      </w:r>
                    </w:sdtContent>
                  </w:sdt>
                  <w:r>
                    <w:rPr>
                      <w:lang w:val="en-US"/>
                    </w:rPr>
                    <w:t xml:space="preserve">. </w:t>
                  </w:r>
                  <w:r>
                    <w:rPr>
                      <w:szCs w:val="24"/>
                      <w:shd w:val="clear" w:color="auto" w:fill="FFFFFF"/>
                    </w:rPr>
                    <w:t>Pakeičiu 59 punktą ir jį išdėstau taip:</w:t>
                  </w:r>
                </w:p>
                <w:sdt>
                  <w:sdtPr>
                    <w:alias w:val="citata"/>
                    <w:tag w:val="part_c4659fd410b94bb98ca9a5f02b222394"/>
                    <w:id w:val="-1356806290"/>
                    <w:lock w:val="sdtLocked"/>
                  </w:sdtPr>
                  <w:sdtEndPr/>
                  <w:sdtContent>
                    <w:sdt>
                      <w:sdtPr>
                        <w:alias w:val="59 p."/>
                        <w:tag w:val="part_aeb2782fa49b466493525a22529aacfb"/>
                        <w:id w:val="-1733386719"/>
                        <w:lock w:val="sdtLocked"/>
                      </w:sdtPr>
                      <w:sdtEndPr/>
                      <w:sdtContent>
                        <w:p w:rsidR="00EC4A59" w:rsidRDefault="000D5D42">
                          <w:pPr>
                            <w:ind w:firstLine="680"/>
                            <w:jc w:val="both"/>
                            <w:rPr>
                              <w:szCs w:val="24"/>
                            </w:rPr>
                          </w:pPr>
                          <w:r>
                            <w:rPr>
                              <w:szCs w:val="24"/>
                            </w:rPr>
                            <w:t>„</w:t>
                          </w:r>
                          <w:sdt>
                            <w:sdtPr>
                              <w:alias w:val="Numeris"/>
                              <w:tag w:val="nr_aeb2782fa49b466493525a22529aacfb"/>
                              <w:id w:val="-1617355715"/>
                              <w:lock w:val="sdtLocked"/>
                            </w:sdtPr>
                            <w:sdtEndPr/>
                            <w:sdtContent>
                              <w:r>
                                <w:rPr>
                                  <w:szCs w:val="24"/>
                                </w:rPr>
                                <w:t>59</w:t>
                              </w:r>
                            </w:sdtContent>
                          </w:sdt>
                          <w:r>
                            <w:rPr>
                              <w:szCs w:val="24"/>
                            </w:rPr>
                            <w:t xml:space="preserve">. </w:t>
                          </w:r>
                          <w:proofErr w:type="spellStart"/>
                          <w:r>
                            <w:rPr>
                              <w:szCs w:val="24"/>
                              <w:lang w:val="en-US"/>
                            </w:rPr>
                            <w:t>Bendra</w:t>
                          </w:r>
                          <w:proofErr w:type="spellEnd"/>
                          <w:r>
                            <w:rPr>
                              <w:szCs w:val="24"/>
                              <w:lang w:val="en-US"/>
                            </w:rPr>
                            <w:t xml:space="preserve"> </w:t>
                          </w:r>
                          <w:proofErr w:type="spellStart"/>
                          <w:r>
                            <w:rPr>
                              <w:szCs w:val="24"/>
                              <w:lang w:val="en-US"/>
                            </w:rPr>
                            <w:t>Vienai</w:t>
                          </w:r>
                          <w:proofErr w:type="spellEnd"/>
                          <w:r>
                            <w:rPr>
                              <w:szCs w:val="24"/>
                              <w:lang w:val="en-US"/>
                            </w:rPr>
                            <w:t xml:space="preserve"> </w:t>
                          </w:r>
                          <w:proofErr w:type="spellStart"/>
                          <w:r>
                            <w:rPr>
                              <w:szCs w:val="24"/>
                              <w:lang w:val="en-US"/>
                            </w:rPr>
                            <w:t>įmonei</w:t>
                          </w:r>
                          <w:proofErr w:type="spellEnd"/>
                          <w:r>
                            <w:rPr>
                              <w:szCs w:val="24"/>
                              <w:lang w:val="en-US"/>
                            </w:rPr>
                            <w:t xml:space="preserve"> </w:t>
                          </w:r>
                          <w:proofErr w:type="spellStart"/>
                          <w:r>
                            <w:rPr>
                              <w:szCs w:val="24"/>
                              <w:lang w:val="en-US"/>
                            </w:rPr>
                            <w:t>suteikta</w:t>
                          </w:r>
                          <w:proofErr w:type="spellEnd"/>
                          <w:r>
                            <w:rPr>
                              <w:szCs w:val="24"/>
                              <w:lang w:val="en-US"/>
                            </w:rPr>
                            <w:t xml:space="preserve"> </w:t>
                          </w:r>
                          <w:r>
                            <w:rPr>
                              <w:i/>
                              <w:szCs w:val="24"/>
                              <w:lang w:val="en-US"/>
                            </w:rPr>
                            <w:t xml:space="preserve">de </w:t>
                          </w:r>
                          <w:proofErr w:type="spellStart"/>
                          <w:r>
                            <w:rPr>
                              <w:i/>
                              <w:szCs w:val="24"/>
                              <w:lang w:val="en-US"/>
                            </w:rPr>
                            <w:t>minimis</w:t>
                          </w:r>
                          <w:proofErr w:type="spellEnd"/>
                          <w:r>
                            <w:rPr>
                              <w:szCs w:val="24"/>
                              <w:lang w:val="en-US"/>
                            </w:rPr>
                            <w:t xml:space="preserve"> </w:t>
                          </w:r>
                          <w:proofErr w:type="spellStart"/>
                          <w:r>
                            <w:rPr>
                              <w:szCs w:val="24"/>
                              <w:lang w:val="en-US"/>
                            </w:rPr>
                            <w:t>pagalbos</w:t>
                          </w:r>
                          <w:proofErr w:type="spellEnd"/>
                          <w:r>
                            <w:rPr>
                              <w:szCs w:val="24"/>
                              <w:lang w:val="en-US"/>
                            </w:rPr>
                            <w:t xml:space="preserve"> </w:t>
                          </w:r>
                          <w:proofErr w:type="spellStart"/>
                          <w:r>
                            <w:rPr>
                              <w:szCs w:val="24"/>
                              <w:lang w:val="en-US"/>
                            </w:rPr>
                            <w:t>suma</w:t>
                          </w:r>
                          <w:proofErr w:type="spellEnd"/>
                          <w:r>
                            <w:rPr>
                              <w:szCs w:val="24"/>
                              <w:lang w:val="en-US"/>
                            </w:rPr>
                            <w:t xml:space="preserve"> </w:t>
                          </w:r>
                          <w:proofErr w:type="spellStart"/>
                          <w:r>
                            <w:rPr>
                              <w:szCs w:val="24"/>
                              <w:lang w:val="en-US"/>
                            </w:rPr>
                            <w:t>turi</w:t>
                          </w:r>
                          <w:proofErr w:type="spellEnd"/>
                          <w:r>
                            <w:rPr>
                              <w:szCs w:val="24"/>
                              <w:lang w:val="en-US"/>
                            </w:rPr>
                            <w:t xml:space="preserve"> </w:t>
                          </w:r>
                          <w:proofErr w:type="spellStart"/>
                          <w:r>
                            <w:rPr>
                              <w:szCs w:val="24"/>
                              <w:lang w:val="en-US"/>
                            </w:rPr>
                            <w:t>neviršyti</w:t>
                          </w:r>
                          <w:proofErr w:type="spellEnd"/>
                          <w:r>
                            <w:rPr>
                              <w:szCs w:val="24"/>
                              <w:lang w:val="en-US"/>
                            </w:rPr>
                            <w:t xml:space="preserve"> </w:t>
                          </w:r>
                          <w:proofErr w:type="spellStart"/>
                          <w:r>
                            <w:rPr>
                              <w:szCs w:val="24"/>
                              <w:lang w:val="en-US"/>
                            </w:rPr>
                            <w:t>atitinkamuose</w:t>
                          </w:r>
                          <w:proofErr w:type="spellEnd"/>
                          <w:r>
                            <w:rPr>
                              <w:szCs w:val="24"/>
                              <w:lang w:val="en-US"/>
                            </w:rPr>
                            <w:t xml:space="preserve"> </w:t>
                          </w:r>
                          <w:proofErr w:type="spellStart"/>
                          <w:r>
                            <w:rPr>
                              <w:szCs w:val="24"/>
                              <w:lang w:val="en-US"/>
                            </w:rPr>
                            <w:t>Europos</w:t>
                          </w:r>
                          <w:proofErr w:type="spellEnd"/>
                          <w:r>
                            <w:rPr>
                              <w:szCs w:val="24"/>
                              <w:lang w:val="en-US"/>
                            </w:rPr>
                            <w:t xml:space="preserve"> </w:t>
                          </w:r>
                          <w:proofErr w:type="spellStart"/>
                          <w:r>
                            <w:rPr>
                              <w:szCs w:val="24"/>
                              <w:lang w:val="en-US"/>
                            </w:rPr>
                            <w:t>Komisijos</w:t>
                          </w:r>
                          <w:proofErr w:type="spellEnd"/>
                          <w:r>
                            <w:rPr>
                              <w:szCs w:val="24"/>
                              <w:lang w:val="en-US"/>
                            </w:rPr>
                            <w:t xml:space="preserve"> </w:t>
                          </w:r>
                          <w:proofErr w:type="spellStart"/>
                          <w:r>
                            <w:rPr>
                              <w:szCs w:val="24"/>
                              <w:lang w:val="en-US"/>
                            </w:rPr>
                            <w:t>reglamentuose</w:t>
                          </w:r>
                          <w:proofErr w:type="spellEnd"/>
                          <w:r>
                            <w:rPr>
                              <w:szCs w:val="24"/>
                              <w:lang w:val="en-US"/>
                            </w:rPr>
                            <w:t xml:space="preserve">, </w:t>
                          </w:r>
                          <w:proofErr w:type="spellStart"/>
                          <w:r>
                            <w:rPr>
                              <w:szCs w:val="24"/>
                              <w:lang w:val="en-US"/>
                            </w:rPr>
                            <w:t>kurie</w:t>
                          </w:r>
                          <w:proofErr w:type="spellEnd"/>
                          <w:r>
                            <w:rPr>
                              <w:szCs w:val="24"/>
                              <w:lang w:val="en-US"/>
                            </w:rPr>
                            <w:t xml:space="preserve"> </w:t>
                          </w:r>
                          <w:proofErr w:type="spellStart"/>
                          <w:r>
                            <w:rPr>
                              <w:szCs w:val="24"/>
                              <w:lang w:val="en-US"/>
                            </w:rPr>
                            <w:t>nurodyti</w:t>
                          </w:r>
                          <w:proofErr w:type="spellEnd"/>
                          <w:r>
                            <w:rPr>
                              <w:szCs w:val="24"/>
                              <w:lang w:val="en-US"/>
                            </w:rPr>
                            <w:t xml:space="preserve"> </w:t>
                          </w:r>
                          <w:proofErr w:type="spellStart"/>
                          <w:r>
                            <w:rPr>
                              <w:szCs w:val="24"/>
                              <w:lang w:val="en-US"/>
                            </w:rPr>
                            <w:t>Taisyklių</w:t>
                          </w:r>
                          <w:proofErr w:type="spellEnd"/>
                          <w:r>
                            <w:rPr>
                              <w:szCs w:val="24"/>
                              <w:lang w:val="en-US"/>
                            </w:rPr>
                            <w:t xml:space="preserve"> 58 </w:t>
                          </w:r>
                          <w:proofErr w:type="spellStart"/>
                          <w:r>
                            <w:rPr>
                              <w:szCs w:val="24"/>
                              <w:lang w:val="en-US"/>
                            </w:rPr>
                            <w:t>punkte</w:t>
                          </w:r>
                          <w:proofErr w:type="spellEnd"/>
                          <w:r>
                            <w:rPr>
                              <w:szCs w:val="24"/>
                              <w:lang w:val="en-US"/>
                            </w:rPr>
                            <w:t xml:space="preserve">, </w:t>
                          </w:r>
                          <w:r>
                            <w:rPr>
                              <w:szCs w:val="24"/>
                            </w:rPr>
                            <w:t xml:space="preserve">nustatytos leistinos ribos pagal Komisijos reglamentą (ES) Nr. 1408/2013, Komisijos reglamentą (ES) 2023/2831, per </w:t>
                          </w:r>
                          <w:r>
                            <w:rPr>
                              <w:szCs w:val="24"/>
                              <w:lang w:val="en-US"/>
                            </w:rPr>
                            <w:t xml:space="preserve">bet </w:t>
                          </w:r>
                          <w:proofErr w:type="spellStart"/>
                          <w:r>
                            <w:rPr>
                              <w:szCs w:val="24"/>
                              <w:lang w:val="en-US"/>
                            </w:rPr>
                            <w:t>kurį</w:t>
                          </w:r>
                          <w:proofErr w:type="spellEnd"/>
                          <w:r>
                            <w:rPr>
                              <w:szCs w:val="24"/>
                              <w:lang w:val="en-US"/>
                            </w:rPr>
                            <w:t xml:space="preserve"> </w:t>
                          </w:r>
                          <w:proofErr w:type="spellStart"/>
                          <w:r>
                            <w:rPr>
                              <w:szCs w:val="24"/>
                              <w:lang w:val="en-US"/>
                            </w:rPr>
                            <w:t>trejų</w:t>
                          </w:r>
                          <w:proofErr w:type="spellEnd"/>
                          <w:r>
                            <w:rPr>
                              <w:szCs w:val="24"/>
                              <w:lang w:val="en-US"/>
                            </w:rPr>
                            <w:t xml:space="preserve"> </w:t>
                          </w:r>
                          <w:proofErr w:type="spellStart"/>
                          <w:r>
                            <w:rPr>
                              <w:szCs w:val="24"/>
                              <w:lang w:val="en-US"/>
                            </w:rPr>
                            <w:t>metų</w:t>
                          </w:r>
                          <w:proofErr w:type="spellEnd"/>
                          <w:r>
                            <w:rPr>
                              <w:szCs w:val="24"/>
                              <w:lang w:val="en-US"/>
                            </w:rPr>
                            <w:t xml:space="preserve"> </w:t>
                          </w:r>
                          <w:proofErr w:type="spellStart"/>
                          <w:r>
                            <w:rPr>
                              <w:szCs w:val="24"/>
                              <w:lang w:val="en-US"/>
                            </w:rPr>
                            <w:t>laikotar</w:t>
                          </w:r>
                          <w:r>
                            <w:rPr>
                              <w:szCs w:val="24"/>
                              <w:lang w:val="en-US"/>
                            </w:rPr>
                            <w:t>pį</w:t>
                          </w:r>
                          <w:proofErr w:type="spellEnd"/>
                          <w:r>
                            <w:rPr>
                              <w:szCs w:val="24"/>
                              <w:lang w:val="en-US"/>
                            </w:rPr>
                            <w:t xml:space="preserve">, </w:t>
                          </w:r>
                          <w:proofErr w:type="spellStart"/>
                          <w:r>
                            <w:rPr>
                              <w:szCs w:val="24"/>
                              <w:lang w:val="en-US"/>
                            </w:rPr>
                            <w:t>pagal</w:t>
                          </w:r>
                          <w:proofErr w:type="spellEnd"/>
                          <w:r>
                            <w:rPr>
                              <w:szCs w:val="24"/>
                            </w:rPr>
                            <w:t xml:space="preserve"> Komisijos reglamentą (ES) Nr. 717/2014 </w:t>
                          </w:r>
                          <w:r>
                            <w:rPr>
                              <w:szCs w:val="24"/>
                              <w:lang w:val="en-US"/>
                            </w:rPr>
                            <w:t xml:space="preserve">per bet </w:t>
                          </w:r>
                          <w:proofErr w:type="spellStart"/>
                          <w:r>
                            <w:rPr>
                              <w:szCs w:val="24"/>
                              <w:lang w:val="en-US"/>
                            </w:rPr>
                            <w:t>kurį</w:t>
                          </w:r>
                          <w:proofErr w:type="spellEnd"/>
                          <w:r>
                            <w:rPr>
                              <w:szCs w:val="24"/>
                              <w:lang w:val="en-US"/>
                            </w:rPr>
                            <w:t xml:space="preserve"> </w:t>
                          </w:r>
                          <w:proofErr w:type="spellStart"/>
                          <w:r>
                            <w:rPr>
                              <w:szCs w:val="24"/>
                              <w:lang w:val="en-US"/>
                            </w:rPr>
                            <w:t>trejų</w:t>
                          </w:r>
                          <w:proofErr w:type="spellEnd"/>
                          <w:r>
                            <w:rPr>
                              <w:szCs w:val="24"/>
                              <w:lang w:val="en-US"/>
                            </w:rPr>
                            <w:t xml:space="preserve"> </w:t>
                          </w:r>
                          <w:proofErr w:type="spellStart"/>
                          <w:r>
                            <w:rPr>
                              <w:szCs w:val="24"/>
                              <w:lang w:val="en-US"/>
                            </w:rPr>
                            <w:t>finansinių</w:t>
                          </w:r>
                          <w:proofErr w:type="spellEnd"/>
                          <w:r>
                            <w:rPr>
                              <w:szCs w:val="24"/>
                              <w:lang w:val="en-US"/>
                            </w:rPr>
                            <w:t xml:space="preserve"> </w:t>
                          </w:r>
                          <w:proofErr w:type="spellStart"/>
                          <w:r>
                            <w:rPr>
                              <w:szCs w:val="24"/>
                              <w:lang w:val="en-US"/>
                            </w:rPr>
                            <w:t>metų</w:t>
                          </w:r>
                          <w:proofErr w:type="spellEnd"/>
                          <w:r>
                            <w:rPr>
                              <w:szCs w:val="24"/>
                              <w:lang w:val="en-US"/>
                            </w:rPr>
                            <w:t xml:space="preserve"> </w:t>
                          </w:r>
                          <w:proofErr w:type="spellStart"/>
                          <w:r>
                            <w:rPr>
                              <w:szCs w:val="24"/>
                              <w:lang w:val="en-US"/>
                            </w:rPr>
                            <w:t>laikotarpį</w:t>
                          </w:r>
                          <w:proofErr w:type="spellEnd"/>
                          <w:r>
                            <w:rPr>
                              <w:szCs w:val="24"/>
                              <w:lang w:val="en-US"/>
                            </w:rPr>
                            <w:t xml:space="preserve">. </w:t>
                          </w:r>
                          <w:r>
                            <w:rPr>
                              <w:i/>
                              <w:szCs w:val="24"/>
                            </w:rPr>
                            <w:t xml:space="preserve">De </w:t>
                          </w:r>
                          <w:proofErr w:type="spellStart"/>
                          <w:r>
                            <w:rPr>
                              <w:i/>
                              <w:szCs w:val="24"/>
                            </w:rPr>
                            <w:t>minimis</w:t>
                          </w:r>
                          <w:proofErr w:type="spellEnd"/>
                          <w:r>
                            <w:rPr>
                              <w:szCs w:val="24"/>
                            </w:rPr>
                            <w:t xml:space="preserve"> pagalba laikoma suteikta Mokestinės paskolos sutarties sudarymo dieną.“</w:t>
                          </w:r>
                        </w:p>
                      </w:sdtContent>
                    </w:sdt>
                  </w:sdtContent>
                </w:sdt>
              </w:sdtContent>
            </w:sdt>
            <w:sdt>
              <w:sdtPr>
                <w:alias w:val="2.14 pp."/>
                <w:tag w:val="part_9259c6d1513d4a41ba646fd8f2dd532c"/>
                <w:id w:val="1836487709"/>
                <w:lock w:val="sdtLocked"/>
              </w:sdtPr>
              <w:sdtEndPr/>
              <w:sdtContent>
                <w:p w:rsidR="00EC4A59" w:rsidRDefault="000D5D42">
                  <w:pPr>
                    <w:ind w:firstLine="709"/>
                    <w:jc w:val="both"/>
                  </w:pPr>
                  <w:sdt>
                    <w:sdtPr>
                      <w:alias w:val="Numeris"/>
                      <w:tag w:val="nr_9259c6d1513d4a41ba646fd8f2dd532c"/>
                      <w:id w:val="1007177161"/>
                      <w:lock w:val="sdtLocked"/>
                    </w:sdtPr>
                    <w:sdtEndPr/>
                    <w:sdtContent>
                      <w:r>
                        <w:rPr>
                          <w:szCs w:val="24"/>
                        </w:rPr>
                        <w:t>2.14</w:t>
                      </w:r>
                    </w:sdtContent>
                  </w:sdt>
                  <w:r>
                    <w:rPr>
                      <w:szCs w:val="24"/>
                    </w:rPr>
                    <w:t xml:space="preserve">. </w:t>
                  </w:r>
                  <w:r>
                    <w:t>Pakeičiu 4 priedą ir jį išdėstau nauja redakcija (pridedama).</w:t>
                  </w:r>
                </w:p>
              </w:sdtContent>
            </w:sdt>
          </w:sdtContent>
        </w:sdt>
        <w:sdt>
          <w:sdtPr>
            <w:alias w:val="3 p."/>
            <w:tag w:val="part_7b7fb0f7b379461c8edf4c78a8e5551d"/>
            <w:id w:val="-1872833282"/>
            <w:lock w:val="sdtLocked"/>
            <w:placeholder>
              <w:docPart w:val="DefaultPlaceholder_-1854013440"/>
            </w:placeholder>
          </w:sdtPr>
          <w:sdtContent>
            <w:p w:rsidR="00EC4A59" w:rsidRDefault="000D5D42" w:rsidP="00775FBE">
              <w:pPr>
                <w:ind w:firstLine="680"/>
                <w:jc w:val="both"/>
                <w:rPr>
                  <w:szCs w:val="24"/>
                  <w:lang w:val="en-US"/>
                </w:rPr>
              </w:pPr>
              <w:sdt>
                <w:sdtPr>
                  <w:alias w:val="Numeris"/>
                  <w:tag w:val="nr_7b7fb0f7b379461c8edf4c78a8e5551d"/>
                  <w:id w:val="-87155087"/>
                  <w:lock w:val="sdtLocked"/>
                </w:sdtPr>
                <w:sdtEndPr/>
                <w:sdtContent>
                  <w:r>
                    <w:rPr>
                      <w:lang w:val="en-US"/>
                    </w:rPr>
                    <w:t>3</w:t>
                  </w:r>
                </w:sdtContent>
              </w:sdt>
              <w:r>
                <w:t xml:space="preserve">. </w:t>
              </w:r>
              <w:r>
                <w:rPr>
                  <w:lang w:eastAsia="lt-LT"/>
                </w:rPr>
                <w:t xml:space="preserve">Pakeičiu nurodytu įsakymu patvirtintą Mokestinės paskolos sutarties FR0284 formą ir ją išdėstau nauja redakcija </w:t>
              </w:r>
              <w:r>
                <w:t>(pridedama).</w:t>
              </w:r>
            </w:p>
          </w:sdtContent>
        </w:sdt>
        <w:sdt>
          <w:sdtPr>
            <w:rPr>
              <w:szCs w:val="24"/>
              <w:lang w:val="en-US"/>
            </w:rPr>
            <w:alias w:val="signatura"/>
            <w:tag w:val="part_58aa769e7bc449ff9368b1ebf04d3cf0"/>
            <w:id w:val="164066594"/>
            <w:lock w:val="sdtLocked"/>
            <w:placeholder>
              <w:docPart w:val="DefaultPlaceholder_-1854013440"/>
            </w:placeholder>
          </w:sdtPr>
          <w:sdtEndPr>
            <w:rPr>
              <w:lang w:val="lt-LT"/>
            </w:rPr>
          </w:sdtEndPr>
          <w:sdtContent>
            <w:p w:rsidR="00775FBE" w:rsidRDefault="00775FBE">
              <w:pPr>
                <w:jc w:val="both"/>
                <w:rPr>
                  <w:szCs w:val="24"/>
                  <w:lang w:val="en-US"/>
                </w:rPr>
              </w:pPr>
            </w:p>
            <w:p w:rsidR="00775FBE" w:rsidRDefault="00775FBE">
              <w:pPr>
                <w:jc w:val="both"/>
                <w:rPr>
                  <w:szCs w:val="24"/>
                  <w:lang w:val="en-US"/>
                </w:rPr>
              </w:pPr>
            </w:p>
            <w:p w:rsidR="00775FBE" w:rsidRDefault="00775FBE">
              <w:pPr>
                <w:jc w:val="both"/>
                <w:rPr>
                  <w:szCs w:val="24"/>
                  <w:lang w:val="en-US"/>
                </w:rPr>
              </w:pPr>
            </w:p>
            <w:p w:rsidR="00EC4A59" w:rsidRDefault="000D5D42" w:rsidP="00775FBE">
              <w:pPr>
                <w:tabs>
                  <w:tab w:val="left" w:pos="7655"/>
                </w:tabs>
                <w:jc w:val="both"/>
                <w:rPr>
                  <w:szCs w:val="24"/>
                </w:rPr>
              </w:pPr>
              <w:proofErr w:type="spellStart"/>
              <w:r>
                <w:rPr>
                  <w:szCs w:val="24"/>
                  <w:lang w:val="en-US"/>
                </w:rPr>
                <w:t>Vir</w:t>
              </w:r>
              <w:r>
                <w:rPr>
                  <w:szCs w:val="24"/>
                </w:rPr>
                <w:t>šininkė</w:t>
              </w:r>
              <w:proofErr w:type="spellEnd"/>
              <w:r>
                <w:rPr>
                  <w:szCs w:val="24"/>
                </w:rPr>
                <w:tab/>
              </w:r>
              <w:r>
                <w:rPr>
                  <w:szCs w:val="24"/>
                </w:rPr>
                <w:tab/>
              </w:r>
              <w:r>
                <w:rPr>
                  <w:szCs w:val="24"/>
                </w:rPr>
                <w:tab/>
                <w:t xml:space="preserve">   Edita </w:t>
              </w:r>
              <w:proofErr w:type="spellStart"/>
              <w:r>
                <w:rPr>
                  <w:szCs w:val="24"/>
                </w:rPr>
                <w:t>Janušienė</w:t>
              </w:r>
              <w:proofErr w:type="spellEnd"/>
            </w:p>
          </w:sdtContent>
        </w:sdt>
      </w:sdtContent>
    </w:sdt>
    <w:sdt>
      <w:sdtPr>
        <w:rPr>
          <w:szCs w:val="24"/>
        </w:rPr>
        <w:alias w:val="4 pr."/>
        <w:tag w:val="part_5984e73eee1648f596d3552ac05cf1be"/>
        <w:id w:val="1193265910"/>
        <w:lock w:val="sdtLocked"/>
        <w:placeholder>
          <w:docPart w:val="DefaultPlaceholder_-1854013440"/>
        </w:placeholder>
      </w:sdtPr>
      <w:sdtEndPr>
        <w:rPr>
          <w:szCs w:val="20"/>
        </w:rPr>
      </w:sdtEndPr>
      <w:sdtContent>
        <w:p w:rsidR="00775FBE" w:rsidRDefault="00775FBE" w:rsidP="00775FBE">
          <w:pPr>
            <w:tabs>
              <w:tab w:val="left" w:pos="7655"/>
            </w:tabs>
            <w:jc w:val="both"/>
            <w:rPr>
              <w:szCs w:val="24"/>
            </w:rPr>
          </w:pPr>
        </w:p>
        <w:p w:rsidR="00775FBE" w:rsidRDefault="00775FBE" w:rsidP="00775FBE">
          <w:pPr>
            <w:tabs>
              <w:tab w:val="left" w:pos="7655"/>
            </w:tabs>
            <w:jc w:val="both"/>
            <w:sectPr w:rsidR="00775FBE">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pgNumType w:start="1"/>
              <w:cols w:space="1296"/>
              <w:titlePg/>
              <w:docGrid w:linePitch="326"/>
            </w:sectPr>
          </w:pPr>
          <w:bookmarkStart w:id="0" w:name="_GoBack"/>
          <w:bookmarkEnd w:id="0"/>
        </w:p>
        <w:tbl>
          <w:tblPr>
            <w:tblW w:w="15117" w:type="dxa"/>
            <w:tblLook w:val="04A0" w:firstRow="1" w:lastRow="0" w:firstColumn="1" w:lastColumn="0" w:noHBand="0" w:noVBand="1"/>
          </w:tblPr>
          <w:tblGrid>
            <w:gridCol w:w="10"/>
            <w:gridCol w:w="528"/>
            <w:gridCol w:w="360"/>
            <w:gridCol w:w="1980"/>
            <w:gridCol w:w="1040"/>
            <w:gridCol w:w="680"/>
            <w:gridCol w:w="889"/>
            <w:gridCol w:w="620"/>
            <w:gridCol w:w="817"/>
            <w:gridCol w:w="763"/>
            <w:gridCol w:w="654"/>
            <w:gridCol w:w="866"/>
            <w:gridCol w:w="550"/>
            <w:gridCol w:w="1170"/>
            <w:gridCol w:w="170"/>
            <w:gridCol w:w="1340"/>
            <w:gridCol w:w="1340"/>
            <w:gridCol w:w="1163"/>
            <w:gridCol w:w="177"/>
          </w:tblGrid>
          <w:tr w:rsidR="00EC4A59">
            <w:trPr>
              <w:trHeight w:val="315"/>
            </w:trPr>
            <w:tc>
              <w:tcPr>
                <w:tcW w:w="898" w:type="dxa"/>
                <w:gridSpan w:val="3"/>
                <w:tcBorders>
                  <w:top w:val="nil"/>
                  <w:left w:val="nil"/>
                  <w:bottom w:val="nil"/>
                  <w:right w:val="nil"/>
                </w:tcBorders>
                <w:shd w:val="clear" w:color="auto" w:fill="auto"/>
                <w:noWrap/>
                <w:vAlign w:val="bottom"/>
                <w:hideMark/>
              </w:tcPr>
              <w:p w:rsidR="00EC4A59" w:rsidRDefault="00EC4A59">
                <w:pPr>
                  <w:tabs>
                    <w:tab w:val="center" w:pos="4819"/>
                    <w:tab w:val="right" w:pos="9638"/>
                  </w:tabs>
                </w:pPr>
              </w:p>
              <w:p w:rsidR="00EC4A59" w:rsidRDefault="00EC4A59">
                <w:pPr>
                  <w:tabs>
                    <w:tab w:val="center" w:pos="4680"/>
                    <w:tab w:val="right" w:pos="9360"/>
                  </w:tabs>
                  <w:jc w:val="center"/>
                  <w:rPr>
                    <w:sz w:val="22"/>
                    <w:szCs w:val="22"/>
                    <w:lang w:eastAsia="lt-LT"/>
                  </w:rPr>
                </w:pPr>
              </w:p>
              <w:p w:rsidR="00EC4A59" w:rsidRDefault="00EC4A59">
                <w:pPr>
                  <w:tabs>
                    <w:tab w:val="center" w:pos="4680"/>
                    <w:tab w:val="right" w:pos="9360"/>
                  </w:tabs>
                  <w:rPr>
                    <w:sz w:val="22"/>
                    <w:szCs w:val="22"/>
                    <w:lang w:eastAsia="lt-LT"/>
                  </w:rPr>
                </w:pPr>
              </w:p>
              <w:p w:rsidR="00EC4A59" w:rsidRDefault="00EC4A59">
                <w:pPr>
                  <w:rPr>
                    <w:szCs w:val="24"/>
                    <w:lang w:eastAsia="lt-LT"/>
                  </w:rPr>
                </w:pPr>
              </w:p>
            </w:tc>
            <w:tc>
              <w:tcPr>
                <w:tcW w:w="302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569"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3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6"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4020" w:type="dxa"/>
                <w:gridSpan w:val="4"/>
                <w:tcBorders>
                  <w:top w:val="nil"/>
                  <w:left w:val="nil"/>
                  <w:bottom w:val="nil"/>
                  <w:right w:val="nil"/>
                </w:tcBorders>
                <w:shd w:val="clear" w:color="auto" w:fill="auto"/>
                <w:noWrap/>
                <w:vAlign w:val="bottom"/>
                <w:hideMark/>
              </w:tcPr>
              <w:p w:rsidR="00EC4A59" w:rsidRDefault="000D5D42">
                <w:pPr>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rsidR="00EC4A59" w:rsidRDefault="000D5D42">
                <w:pPr>
                  <w:rPr>
                    <w:color w:val="000000"/>
                    <w:szCs w:val="24"/>
                    <w:lang w:eastAsia="lt-LT"/>
                  </w:rPr>
                </w:pPr>
                <w:r>
                  <w:rPr>
                    <w:color w:val="000000"/>
                    <w:szCs w:val="24"/>
                    <w:lang w:eastAsia="lt-LT"/>
                  </w:rPr>
                  <w:t>4 priedas</w:t>
                </w:r>
              </w:p>
            </w:tc>
          </w:tr>
          <w:tr w:rsidR="00EC4A59">
            <w:trPr>
              <w:trHeight w:val="315"/>
            </w:trPr>
            <w:tc>
              <w:tcPr>
                <w:tcW w:w="898" w:type="dxa"/>
                <w:gridSpan w:val="3"/>
                <w:tcBorders>
                  <w:top w:val="nil"/>
                  <w:left w:val="nil"/>
                  <w:bottom w:val="nil"/>
                  <w:right w:val="nil"/>
                </w:tcBorders>
                <w:shd w:val="clear" w:color="auto" w:fill="auto"/>
                <w:noWrap/>
                <w:vAlign w:val="bottom"/>
                <w:hideMark/>
              </w:tcPr>
              <w:p w:rsidR="00EC4A59" w:rsidRDefault="00EC4A59">
                <w:pPr>
                  <w:rPr>
                    <w:color w:val="000000"/>
                    <w:szCs w:val="24"/>
                    <w:lang w:eastAsia="lt-LT"/>
                  </w:rPr>
                </w:pPr>
              </w:p>
            </w:tc>
            <w:tc>
              <w:tcPr>
                <w:tcW w:w="14219" w:type="dxa"/>
                <w:gridSpan w:val="16"/>
                <w:tcBorders>
                  <w:top w:val="nil"/>
                  <w:left w:val="nil"/>
                  <w:bottom w:val="nil"/>
                </w:tcBorders>
                <w:shd w:val="clear" w:color="auto" w:fill="auto"/>
                <w:noWrap/>
                <w:vAlign w:val="bottom"/>
                <w:hideMark/>
              </w:tcPr>
              <w:p w:rsidR="00EC4A59" w:rsidRDefault="00EC4A59">
                <w:pPr>
                  <w:jc w:val="center"/>
                  <w:rPr>
                    <w:szCs w:val="24"/>
                    <w:lang w:eastAsia="lt-LT"/>
                  </w:rPr>
                </w:pPr>
              </w:p>
              <w:p w:rsidR="00EC4A59" w:rsidRDefault="000D5D42">
                <w:pPr>
                  <w:jc w:val="center"/>
                  <w:rPr>
                    <w:szCs w:val="24"/>
                  </w:rPr>
                </w:pPr>
                <w:r>
                  <w:rPr>
                    <w:b/>
                    <w:szCs w:val="24"/>
                  </w:rPr>
                  <w:t>(</w:t>
                </w:r>
                <w:r>
                  <w:rPr>
                    <w:b/>
                    <w:bCs/>
                    <w:color w:val="000000"/>
                    <w:szCs w:val="24"/>
                    <w:lang w:eastAsia="lt-LT"/>
                  </w:rPr>
                  <w:t xml:space="preserve">Informacijos apie gautas paskolas iš kredito įstaigų, lizingo bendrovių, kitų finansų įstaigų, juridinių bei fizinių asmenų </w:t>
                </w:r>
                <w:r>
                  <w:rPr>
                    <w:b/>
                    <w:bCs/>
                    <w:color w:val="000000"/>
                    <w:szCs w:val="24"/>
                    <w:lang w:eastAsia="lt-LT"/>
                  </w:rPr>
                  <w:t>formos pavyzdys</w:t>
                </w:r>
                <w:r>
                  <w:rPr>
                    <w:b/>
                    <w:szCs w:val="24"/>
                  </w:rPr>
                  <w:t>)</w:t>
                </w:r>
              </w:p>
              <w:p w:rsidR="00EC4A59" w:rsidRDefault="00EC4A59">
                <w:pPr>
                  <w:jc w:val="center"/>
                  <w:rPr>
                    <w:sz w:val="20"/>
                    <w:lang w:eastAsia="lt-LT"/>
                  </w:rPr>
                </w:pPr>
              </w:p>
            </w:tc>
          </w:tr>
          <w:tr w:rsidR="00EC4A59">
            <w:trPr>
              <w:trHeight w:val="315"/>
            </w:trPr>
            <w:tc>
              <w:tcPr>
                <w:tcW w:w="898" w:type="dxa"/>
                <w:gridSpan w:val="3"/>
                <w:tcBorders>
                  <w:top w:val="nil"/>
                  <w:left w:val="nil"/>
                  <w:bottom w:val="nil"/>
                  <w:right w:val="nil"/>
                </w:tcBorders>
                <w:shd w:val="clear" w:color="auto" w:fill="auto"/>
                <w:noWrap/>
                <w:vAlign w:val="bottom"/>
                <w:hideMark/>
              </w:tcPr>
              <w:p w:rsidR="00EC4A59" w:rsidRDefault="00EC4A59">
                <w:pPr>
                  <w:rPr>
                    <w:sz w:val="20"/>
                    <w:lang w:eastAsia="lt-LT"/>
                  </w:rPr>
                </w:pPr>
              </w:p>
            </w:tc>
            <w:tc>
              <w:tcPr>
                <w:tcW w:w="8859" w:type="dxa"/>
                <w:gridSpan w:val="10"/>
                <w:tcBorders>
                  <w:top w:val="nil"/>
                  <w:left w:val="nil"/>
                  <w:bottom w:val="nil"/>
                  <w:right w:val="nil"/>
                </w:tcBorders>
                <w:shd w:val="clear" w:color="auto" w:fill="auto"/>
                <w:noWrap/>
                <w:vAlign w:val="bottom"/>
                <w:hideMark/>
              </w:tcPr>
              <w:p w:rsidR="00EC4A59" w:rsidRDefault="000D5D42">
                <w:pPr>
                  <w:rPr>
                    <w:color w:val="000000"/>
                    <w:szCs w:val="24"/>
                    <w:lang w:eastAsia="lt-LT"/>
                  </w:rPr>
                </w:pPr>
                <w:r>
                  <w:rPr>
                    <w:color w:val="000000"/>
                    <w:szCs w:val="24"/>
                    <w:lang w:eastAsia="lt-LT"/>
                  </w:rPr>
                  <w:t>_________________________________</w:t>
                </w:r>
              </w:p>
            </w:tc>
            <w:tc>
              <w:tcPr>
                <w:tcW w:w="1340" w:type="dxa"/>
                <w:gridSpan w:val="2"/>
                <w:tcBorders>
                  <w:top w:val="nil"/>
                  <w:left w:val="nil"/>
                  <w:bottom w:val="nil"/>
                  <w:right w:val="nil"/>
                </w:tcBorders>
                <w:shd w:val="clear" w:color="auto" w:fill="auto"/>
                <w:noWrap/>
                <w:vAlign w:val="bottom"/>
                <w:hideMark/>
              </w:tcPr>
              <w:p w:rsidR="00EC4A59" w:rsidRDefault="00EC4A59">
                <w:pPr>
                  <w:rPr>
                    <w:color w:val="000000"/>
                    <w:szCs w:val="24"/>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r>
          <w:tr w:rsidR="00EC4A59">
            <w:trPr>
              <w:trHeight w:val="315"/>
            </w:trPr>
            <w:tc>
              <w:tcPr>
                <w:tcW w:w="898" w:type="dxa"/>
                <w:gridSpan w:val="3"/>
                <w:tcBorders>
                  <w:top w:val="nil"/>
                  <w:left w:val="nil"/>
                  <w:bottom w:val="nil"/>
                  <w:right w:val="nil"/>
                </w:tcBorders>
                <w:shd w:val="clear" w:color="auto" w:fill="auto"/>
                <w:noWrap/>
                <w:vAlign w:val="bottom"/>
                <w:hideMark/>
              </w:tcPr>
              <w:p w:rsidR="00EC4A59" w:rsidRDefault="00EC4A59">
                <w:pPr>
                  <w:rPr>
                    <w:sz w:val="20"/>
                    <w:lang w:eastAsia="lt-LT"/>
                  </w:rPr>
                </w:pPr>
              </w:p>
            </w:tc>
            <w:tc>
              <w:tcPr>
                <w:tcW w:w="4589" w:type="dxa"/>
                <w:gridSpan w:val="4"/>
                <w:tcBorders>
                  <w:top w:val="nil"/>
                  <w:left w:val="nil"/>
                  <w:bottom w:val="nil"/>
                  <w:right w:val="nil"/>
                </w:tcBorders>
                <w:shd w:val="clear" w:color="auto" w:fill="auto"/>
                <w:noWrap/>
                <w:vAlign w:val="bottom"/>
                <w:hideMark/>
              </w:tcPr>
              <w:p w:rsidR="00EC4A59" w:rsidRDefault="000D5D42">
                <w:pPr>
                  <w:rPr>
                    <w:sz w:val="20"/>
                    <w:lang w:eastAsia="lt-LT"/>
                  </w:rPr>
                </w:pPr>
                <w:r>
                  <w:rPr>
                    <w:color w:val="000000"/>
                    <w:sz w:val="16"/>
                  </w:rPr>
                  <w:t>(mokesčių mokėtojo pavadinimas arba vardas, pavardė)</w:t>
                </w:r>
              </w:p>
            </w:tc>
            <w:tc>
              <w:tcPr>
                <w:tcW w:w="143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6"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r>
          <w:tr w:rsidR="00EC4A59">
            <w:trPr>
              <w:trHeight w:val="315"/>
            </w:trPr>
            <w:tc>
              <w:tcPr>
                <w:tcW w:w="898" w:type="dxa"/>
                <w:gridSpan w:val="3"/>
                <w:tcBorders>
                  <w:top w:val="nil"/>
                  <w:left w:val="nil"/>
                  <w:bottom w:val="nil"/>
                  <w:right w:val="nil"/>
                </w:tcBorders>
                <w:shd w:val="clear" w:color="auto" w:fill="auto"/>
                <w:noWrap/>
                <w:vAlign w:val="bottom"/>
                <w:hideMark/>
              </w:tcPr>
              <w:p w:rsidR="00EC4A59" w:rsidRDefault="00EC4A59">
                <w:pPr>
                  <w:rPr>
                    <w:sz w:val="20"/>
                    <w:lang w:eastAsia="lt-LT"/>
                  </w:rPr>
                </w:pPr>
              </w:p>
            </w:tc>
            <w:tc>
              <w:tcPr>
                <w:tcW w:w="302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569"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3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6"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r>
          <w:tr w:rsidR="00EC4A59">
            <w:trPr>
              <w:trHeight w:val="420"/>
            </w:trPr>
            <w:tc>
              <w:tcPr>
                <w:tcW w:w="898" w:type="dxa"/>
                <w:gridSpan w:val="3"/>
                <w:tcBorders>
                  <w:top w:val="nil"/>
                  <w:left w:val="nil"/>
                  <w:bottom w:val="nil"/>
                  <w:right w:val="nil"/>
                </w:tcBorders>
                <w:shd w:val="clear" w:color="auto" w:fill="auto"/>
                <w:noWrap/>
                <w:vAlign w:val="bottom"/>
                <w:hideMark/>
              </w:tcPr>
              <w:p w:rsidR="00EC4A59" w:rsidRDefault="00EC4A59">
                <w:pPr>
                  <w:rPr>
                    <w:sz w:val="20"/>
                    <w:lang w:eastAsia="lt-LT"/>
                  </w:rPr>
                </w:pPr>
              </w:p>
            </w:tc>
            <w:tc>
              <w:tcPr>
                <w:tcW w:w="14219" w:type="dxa"/>
                <w:gridSpan w:val="16"/>
                <w:tcBorders>
                  <w:top w:val="nil"/>
                  <w:left w:val="nil"/>
                  <w:bottom w:val="nil"/>
                  <w:right w:val="nil"/>
                </w:tcBorders>
                <w:shd w:val="clear" w:color="auto" w:fill="auto"/>
                <w:noWrap/>
                <w:vAlign w:val="bottom"/>
                <w:hideMark/>
              </w:tcPr>
              <w:p w:rsidR="00EC4A59" w:rsidRDefault="000D5D42">
                <w:pPr>
                  <w:jc w:val="center"/>
                  <w:rPr>
                    <w:b/>
                    <w:bCs/>
                    <w:color w:val="000000"/>
                    <w:szCs w:val="24"/>
                    <w:lang w:eastAsia="lt-LT"/>
                  </w:rPr>
                </w:pPr>
                <w:r>
                  <w:rPr>
                    <w:b/>
                    <w:bCs/>
                    <w:color w:val="000000"/>
                    <w:szCs w:val="24"/>
                    <w:lang w:eastAsia="lt-LT"/>
                  </w:rPr>
                  <w:t xml:space="preserve">INFORMACIJA APIE GAUTAS PASKOLAS IŠ KREDITO ĮSTAIGŲ, LIZINGO BENDROVIŲ, </w:t>
                </w:r>
                <w:r>
                  <w:rPr>
                    <w:b/>
                    <w:szCs w:val="24"/>
                  </w:rPr>
                  <w:t xml:space="preserve">KITŲ FINANSŲ ĮSTAIGŲ, </w:t>
                </w:r>
                <w:r>
                  <w:rPr>
                    <w:b/>
                    <w:bCs/>
                    <w:color w:val="000000"/>
                    <w:szCs w:val="24"/>
                    <w:lang w:eastAsia="lt-LT"/>
                  </w:rPr>
                  <w:t>JURIDINIŲ BEI FIZINIŲ ASMENŲ</w:t>
                </w:r>
              </w:p>
            </w:tc>
          </w:tr>
          <w:tr w:rsidR="00EC4A59">
            <w:trPr>
              <w:trHeight w:val="420"/>
            </w:trPr>
            <w:tc>
              <w:tcPr>
                <w:tcW w:w="898" w:type="dxa"/>
                <w:gridSpan w:val="3"/>
                <w:tcBorders>
                  <w:top w:val="nil"/>
                  <w:left w:val="nil"/>
                  <w:bottom w:val="nil"/>
                  <w:right w:val="nil"/>
                </w:tcBorders>
                <w:shd w:val="clear" w:color="auto" w:fill="auto"/>
                <w:noWrap/>
                <w:vAlign w:val="bottom"/>
                <w:hideMark/>
              </w:tcPr>
              <w:p w:rsidR="00EC4A59" w:rsidRDefault="00EC4A59">
                <w:pPr>
                  <w:jc w:val="center"/>
                  <w:rPr>
                    <w:b/>
                    <w:bCs/>
                    <w:color w:val="000000"/>
                    <w:szCs w:val="24"/>
                    <w:lang w:eastAsia="lt-LT"/>
                  </w:rPr>
                </w:pPr>
              </w:p>
            </w:tc>
            <w:tc>
              <w:tcPr>
                <w:tcW w:w="302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569" w:type="dxa"/>
                <w:gridSpan w:val="2"/>
                <w:tcBorders>
                  <w:top w:val="nil"/>
                  <w:left w:val="nil"/>
                  <w:bottom w:val="nil"/>
                  <w:right w:val="nil"/>
                </w:tcBorders>
                <w:shd w:val="clear" w:color="auto" w:fill="auto"/>
                <w:noWrap/>
                <w:vAlign w:val="bottom"/>
                <w:hideMark/>
              </w:tcPr>
              <w:p w:rsidR="00EC4A59" w:rsidRDefault="00EC4A59">
                <w:pPr>
                  <w:jc w:val="center"/>
                  <w:rPr>
                    <w:sz w:val="20"/>
                    <w:lang w:eastAsia="lt-LT"/>
                  </w:rPr>
                </w:pPr>
              </w:p>
            </w:tc>
            <w:tc>
              <w:tcPr>
                <w:tcW w:w="4270" w:type="dxa"/>
                <w:gridSpan w:val="6"/>
                <w:tcBorders>
                  <w:top w:val="nil"/>
                  <w:left w:val="nil"/>
                  <w:bottom w:val="nil"/>
                  <w:right w:val="nil"/>
                </w:tcBorders>
                <w:shd w:val="clear" w:color="auto" w:fill="auto"/>
                <w:noWrap/>
                <w:vAlign w:val="bottom"/>
                <w:hideMark/>
              </w:tcPr>
              <w:p w:rsidR="00EC4A59" w:rsidRDefault="000D5D42">
                <w:pPr>
                  <w:ind w:firstLine="1364"/>
                  <w:rPr>
                    <w:color w:val="000000"/>
                    <w:szCs w:val="24"/>
                    <w:lang w:eastAsia="lt-LT"/>
                  </w:rPr>
                </w:pPr>
                <w:r>
                  <w:rPr>
                    <w:color w:val="000000"/>
                    <w:szCs w:val="24"/>
                    <w:lang w:eastAsia="lt-LT"/>
                  </w:rPr>
                  <w:t>____________________</w:t>
                </w:r>
              </w:p>
            </w:tc>
            <w:tc>
              <w:tcPr>
                <w:tcW w:w="1340" w:type="dxa"/>
                <w:gridSpan w:val="2"/>
                <w:tcBorders>
                  <w:top w:val="nil"/>
                  <w:left w:val="nil"/>
                  <w:bottom w:val="nil"/>
                  <w:right w:val="nil"/>
                </w:tcBorders>
                <w:shd w:val="clear" w:color="auto" w:fill="auto"/>
                <w:noWrap/>
                <w:vAlign w:val="bottom"/>
                <w:hideMark/>
              </w:tcPr>
              <w:p w:rsidR="00EC4A59" w:rsidRDefault="00EC4A59">
                <w:pPr>
                  <w:rPr>
                    <w:color w:val="000000"/>
                    <w:szCs w:val="24"/>
                    <w:lang w:eastAsia="lt-LT"/>
                  </w:rPr>
                </w:pPr>
              </w:p>
            </w:tc>
            <w:tc>
              <w:tcPr>
                <w:tcW w:w="1340" w:type="dxa"/>
                <w:tcBorders>
                  <w:top w:val="nil"/>
                  <w:left w:val="nil"/>
                  <w:bottom w:val="nil"/>
                  <w:right w:val="nil"/>
                </w:tcBorders>
                <w:shd w:val="clear" w:color="auto" w:fill="auto"/>
                <w:noWrap/>
                <w:vAlign w:val="bottom"/>
                <w:hideMark/>
              </w:tcPr>
              <w:p w:rsidR="00EC4A59" w:rsidRDefault="00EC4A59">
                <w:pPr>
                  <w:jc w:val="cente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jc w:val="cente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jc w:val="center"/>
                  <w:rPr>
                    <w:sz w:val="20"/>
                    <w:lang w:eastAsia="lt-LT"/>
                  </w:rPr>
                </w:pPr>
              </w:p>
            </w:tc>
          </w:tr>
          <w:tr w:rsidR="00EC4A59">
            <w:trPr>
              <w:trHeight w:val="330"/>
            </w:trPr>
            <w:tc>
              <w:tcPr>
                <w:tcW w:w="898" w:type="dxa"/>
                <w:gridSpan w:val="3"/>
                <w:tcBorders>
                  <w:top w:val="nil"/>
                  <w:left w:val="nil"/>
                  <w:bottom w:val="nil"/>
                  <w:right w:val="nil"/>
                </w:tcBorders>
                <w:shd w:val="clear" w:color="auto" w:fill="auto"/>
                <w:noWrap/>
                <w:vAlign w:val="bottom"/>
                <w:hideMark/>
              </w:tcPr>
              <w:p w:rsidR="00EC4A59" w:rsidRDefault="00EC4A59">
                <w:pPr>
                  <w:jc w:val="center"/>
                  <w:rPr>
                    <w:sz w:val="20"/>
                    <w:lang w:eastAsia="lt-LT"/>
                  </w:rPr>
                </w:pPr>
              </w:p>
            </w:tc>
            <w:tc>
              <w:tcPr>
                <w:tcW w:w="302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569"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5610" w:type="dxa"/>
                <w:gridSpan w:val="8"/>
                <w:tcBorders>
                  <w:top w:val="nil"/>
                  <w:left w:val="nil"/>
                  <w:bottom w:val="nil"/>
                  <w:right w:val="nil"/>
                </w:tcBorders>
                <w:shd w:val="clear" w:color="auto" w:fill="auto"/>
                <w:noWrap/>
                <w:vAlign w:val="bottom"/>
                <w:hideMark/>
              </w:tcPr>
              <w:p w:rsidR="00EC4A59" w:rsidRDefault="000D5D42">
                <w:pPr>
                  <w:jc w:val="center"/>
                  <w:rPr>
                    <w:color w:val="000000"/>
                    <w:sz w:val="16"/>
                    <w:szCs w:val="16"/>
                    <w:lang w:eastAsia="lt-LT"/>
                  </w:rPr>
                </w:pPr>
                <w:r>
                  <w:rPr>
                    <w:color w:val="000000"/>
                    <w:sz w:val="16"/>
                    <w:szCs w:val="16"/>
                    <w:lang w:eastAsia="lt-LT"/>
                  </w:rPr>
                  <w:t>data (paskutinio metų ketvirčio paskutinės dienos)</w:t>
                </w:r>
              </w:p>
            </w:tc>
            <w:tc>
              <w:tcPr>
                <w:tcW w:w="1340" w:type="dxa"/>
                <w:tcBorders>
                  <w:top w:val="nil"/>
                  <w:left w:val="nil"/>
                  <w:bottom w:val="nil"/>
                  <w:right w:val="nil"/>
                </w:tcBorders>
                <w:shd w:val="clear" w:color="auto" w:fill="auto"/>
                <w:noWrap/>
                <w:vAlign w:val="bottom"/>
                <w:hideMark/>
              </w:tcPr>
              <w:p w:rsidR="00EC4A59" w:rsidRDefault="00EC4A59">
                <w:pPr>
                  <w:jc w:val="center"/>
                  <w:rPr>
                    <w:color w:val="000000"/>
                    <w:szCs w:val="24"/>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r>
          <w:tr w:rsidR="00EC4A59">
            <w:trPr>
              <w:trHeight w:val="315"/>
            </w:trPr>
            <w:tc>
              <w:tcPr>
                <w:tcW w:w="898" w:type="dxa"/>
                <w:gridSpan w:val="3"/>
                <w:tcBorders>
                  <w:top w:val="nil"/>
                  <w:left w:val="nil"/>
                  <w:bottom w:val="nil"/>
                  <w:right w:val="nil"/>
                </w:tcBorders>
                <w:shd w:val="clear" w:color="auto" w:fill="auto"/>
                <w:noWrap/>
                <w:vAlign w:val="bottom"/>
                <w:hideMark/>
              </w:tcPr>
              <w:p w:rsidR="00EC4A59" w:rsidRDefault="00EC4A59">
                <w:pPr>
                  <w:rPr>
                    <w:sz w:val="20"/>
                    <w:lang w:eastAsia="lt-LT"/>
                  </w:rPr>
                </w:pPr>
              </w:p>
            </w:tc>
            <w:tc>
              <w:tcPr>
                <w:tcW w:w="302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569"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3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7"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416"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gridSpan w:val="2"/>
                <w:tcBorders>
                  <w:top w:val="nil"/>
                  <w:left w:val="nil"/>
                  <w:bottom w:val="nil"/>
                  <w:right w:val="nil"/>
                </w:tcBorders>
                <w:shd w:val="clear" w:color="auto" w:fill="auto"/>
                <w:noWrap/>
                <w:vAlign w:val="bottom"/>
                <w:hideMark/>
              </w:tcPr>
              <w:p w:rsidR="00EC4A59" w:rsidRDefault="00EC4A59">
                <w:pPr>
                  <w:rPr>
                    <w:sz w:val="20"/>
                    <w:lang w:eastAsia="lt-LT"/>
                  </w:rPr>
                </w:pPr>
              </w:p>
            </w:tc>
            <w:tc>
              <w:tcPr>
                <w:tcW w:w="1340" w:type="dxa"/>
                <w:tcBorders>
                  <w:top w:val="nil"/>
                  <w:left w:val="nil"/>
                  <w:bottom w:val="nil"/>
                  <w:right w:val="nil"/>
                </w:tcBorders>
                <w:shd w:val="clear" w:color="auto" w:fill="auto"/>
                <w:noWrap/>
                <w:vAlign w:val="bottom"/>
                <w:hideMark/>
              </w:tcPr>
              <w:p w:rsidR="00EC4A59" w:rsidRDefault="00EC4A59">
                <w:pPr>
                  <w:rPr>
                    <w:sz w:val="20"/>
                    <w:lang w:eastAsia="lt-LT"/>
                  </w:rPr>
                </w:pPr>
              </w:p>
            </w:tc>
            <w:tc>
              <w:tcPr>
                <w:tcW w:w="2680" w:type="dxa"/>
                <w:gridSpan w:val="3"/>
                <w:tcBorders>
                  <w:top w:val="nil"/>
                  <w:left w:val="nil"/>
                  <w:bottom w:val="nil"/>
                  <w:right w:val="nil"/>
                </w:tcBorders>
                <w:shd w:val="clear" w:color="auto" w:fill="auto"/>
                <w:noWrap/>
                <w:vAlign w:val="bottom"/>
                <w:hideMark/>
              </w:tcPr>
              <w:p w:rsidR="00EC4A59" w:rsidRDefault="00EC4A59">
                <w:pPr>
                  <w:rPr>
                    <w:strike/>
                    <w:color w:val="000000"/>
                    <w:szCs w:val="24"/>
                    <w:lang w:eastAsia="lt-LT"/>
                  </w:rPr>
                </w:pPr>
              </w:p>
            </w:tc>
          </w:tr>
          <w:tr w:rsidR="00EC4A59">
            <w:trPr>
              <w:gridBefore w:val="1"/>
              <w:gridAfter w:val="1"/>
              <w:wBefore w:w="10" w:type="dxa"/>
              <w:wAfter w:w="177" w:type="dxa"/>
              <w:trHeight w:val="85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C4A59" w:rsidRDefault="000D5D42">
                <w:pPr>
                  <w:rPr>
                    <w:sz w:val="22"/>
                    <w:szCs w:val="22"/>
                    <w:lang w:eastAsia="lt-LT"/>
                  </w:rPr>
                </w:pPr>
                <w:r>
                  <w:rPr>
                    <w:sz w:val="22"/>
                    <w:szCs w:val="22"/>
                    <w:lang w:eastAsia="lt-LT"/>
                  </w:rPr>
                  <w:t>Eil. Nr.</w:t>
                </w:r>
              </w:p>
            </w:tc>
            <w:tc>
              <w:tcPr>
                <w:tcW w:w="2340" w:type="dxa"/>
                <w:gridSpan w:val="2"/>
                <w:tcBorders>
                  <w:top w:val="single" w:sz="4" w:space="0" w:color="auto"/>
                  <w:left w:val="nil"/>
                  <w:bottom w:val="single" w:sz="4" w:space="0" w:color="auto"/>
                  <w:right w:val="single" w:sz="4" w:space="0" w:color="auto"/>
                </w:tcBorders>
                <w:shd w:val="clear" w:color="auto" w:fill="auto"/>
                <w:vAlign w:val="center"/>
                <w:hideMark/>
              </w:tcPr>
              <w:p w:rsidR="00EC4A59" w:rsidRDefault="000D5D42">
                <w:pPr>
                  <w:jc w:val="center"/>
                  <w:rPr>
                    <w:szCs w:val="24"/>
                    <w:lang w:eastAsia="lt-LT"/>
                  </w:rPr>
                </w:pPr>
                <w:r>
                  <w:rPr>
                    <w:szCs w:val="24"/>
                    <w:lang w:eastAsia="lt-LT"/>
                  </w:rPr>
                  <w:t>Paskolos / lizingo davėjo pavadinimas</w:t>
                </w:r>
              </w:p>
            </w:tc>
            <w:tc>
              <w:tcPr>
                <w:tcW w:w="1720" w:type="dxa"/>
                <w:gridSpan w:val="2"/>
                <w:tcBorders>
                  <w:top w:val="single" w:sz="4" w:space="0" w:color="auto"/>
                  <w:left w:val="nil"/>
                  <w:bottom w:val="single" w:sz="4" w:space="0" w:color="auto"/>
                  <w:right w:val="single" w:sz="4" w:space="0" w:color="auto"/>
                </w:tcBorders>
                <w:shd w:val="clear" w:color="auto" w:fill="auto"/>
                <w:vAlign w:val="center"/>
                <w:hideMark/>
              </w:tcPr>
              <w:p w:rsidR="00EC4A59" w:rsidRDefault="000D5D42">
                <w:pPr>
                  <w:jc w:val="center"/>
                  <w:rPr>
                    <w:szCs w:val="24"/>
                    <w:lang w:eastAsia="lt-LT"/>
                  </w:rPr>
                </w:pPr>
                <w:r>
                  <w:rPr>
                    <w:szCs w:val="24"/>
                    <w:lang w:eastAsia="lt-LT"/>
                  </w:rPr>
                  <w:t>Paskolos / lizingo (finansinės nuomos) sutarties data ir numeris</w:t>
                </w:r>
              </w:p>
            </w:tc>
            <w:tc>
              <w:tcPr>
                <w:tcW w:w="1509" w:type="dxa"/>
                <w:gridSpan w:val="2"/>
                <w:tcBorders>
                  <w:top w:val="single" w:sz="4" w:space="0" w:color="auto"/>
                  <w:left w:val="nil"/>
                  <w:bottom w:val="single" w:sz="4" w:space="0" w:color="auto"/>
                  <w:right w:val="single" w:sz="4" w:space="0" w:color="auto"/>
                </w:tcBorders>
                <w:shd w:val="clear" w:color="auto" w:fill="auto"/>
                <w:vAlign w:val="center"/>
                <w:hideMark/>
              </w:tcPr>
              <w:p w:rsidR="00EC4A59" w:rsidRDefault="000D5D42">
                <w:pPr>
                  <w:jc w:val="center"/>
                  <w:rPr>
                    <w:szCs w:val="24"/>
                    <w:lang w:eastAsia="lt-LT"/>
                  </w:rPr>
                </w:pPr>
                <w:r>
                  <w:rPr>
                    <w:szCs w:val="24"/>
                    <w:lang w:eastAsia="lt-LT"/>
                  </w:rPr>
                  <w:t>Gauta / finansuojama suma (</w:t>
                </w:r>
                <w:proofErr w:type="spellStart"/>
                <w:r>
                  <w:rPr>
                    <w:szCs w:val="24"/>
                    <w:lang w:eastAsia="lt-LT"/>
                  </w:rPr>
                  <w:t>Eur</w:t>
                </w:r>
                <w:proofErr w:type="spellEnd"/>
                <w:r>
                  <w:rPr>
                    <w:szCs w:val="24"/>
                    <w:lang w:eastAsia="lt-LT"/>
                  </w:rPr>
                  <w:t>)</w:t>
                </w:r>
              </w:p>
            </w:tc>
            <w:tc>
              <w:tcPr>
                <w:tcW w:w="1580" w:type="dxa"/>
                <w:gridSpan w:val="2"/>
                <w:tcBorders>
                  <w:top w:val="single" w:sz="4" w:space="0" w:color="auto"/>
                  <w:left w:val="nil"/>
                  <w:bottom w:val="single" w:sz="4" w:space="0" w:color="auto"/>
                  <w:right w:val="single" w:sz="4" w:space="0" w:color="auto"/>
                </w:tcBorders>
                <w:shd w:val="clear" w:color="auto" w:fill="auto"/>
                <w:noWrap/>
                <w:vAlign w:val="center"/>
                <w:hideMark/>
              </w:tcPr>
              <w:p w:rsidR="00EC4A59" w:rsidRDefault="000D5D42">
                <w:pPr>
                  <w:jc w:val="center"/>
                  <w:rPr>
                    <w:szCs w:val="24"/>
                    <w:lang w:eastAsia="lt-LT"/>
                  </w:rPr>
                </w:pPr>
                <w:r>
                  <w:rPr>
                    <w:szCs w:val="24"/>
                    <w:lang w:eastAsia="lt-LT"/>
                  </w:rPr>
                  <w:t>Grąžinimo data</w:t>
                </w:r>
              </w:p>
            </w:tc>
            <w:tc>
              <w:tcPr>
                <w:tcW w:w="1520" w:type="dxa"/>
                <w:gridSpan w:val="2"/>
                <w:tcBorders>
                  <w:top w:val="single" w:sz="4" w:space="0" w:color="auto"/>
                  <w:left w:val="nil"/>
                  <w:bottom w:val="single" w:sz="4" w:space="0" w:color="auto"/>
                  <w:right w:val="single" w:sz="4" w:space="0" w:color="auto"/>
                </w:tcBorders>
                <w:shd w:val="clear" w:color="auto" w:fill="auto"/>
                <w:noWrap/>
                <w:vAlign w:val="center"/>
                <w:hideMark/>
              </w:tcPr>
              <w:p w:rsidR="00EC4A59" w:rsidRDefault="000D5D42">
                <w:pPr>
                  <w:jc w:val="center"/>
                  <w:rPr>
                    <w:szCs w:val="24"/>
                    <w:lang w:eastAsia="lt-LT"/>
                  </w:rPr>
                </w:pPr>
                <w:r>
                  <w:rPr>
                    <w:szCs w:val="24"/>
                    <w:lang w:eastAsia="lt-LT"/>
                  </w:rPr>
                  <w:t>Likutis (</w:t>
                </w:r>
                <w:proofErr w:type="spellStart"/>
                <w:r>
                  <w:rPr>
                    <w:szCs w:val="24"/>
                    <w:lang w:eastAsia="lt-LT"/>
                  </w:rPr>
                  <w:t>Eur</w:t>
                </w:r>
                <w:proofErr w:type="spellEnd"/>
                <w:r>
                  <w:rPr>
                    <w:szCs w:val="24"/>
                    <w:lang w:eastAsia="lt-LT"/>
                  </w:rPr>
                  <w:t>)</w:t>
                </w:r>
              </w:p>
            </w:tc>
            <w:tc>
              <w:tcPr>
                <w:tcW w:w="1720" w:type="dxa"/>
                <w:gridSpan w:val="2"/>
                <w:tcBorders>
                  <w:top w:val="single" w:sz="4" w:space="0" w:color="auto"/>
                  <w:left w:val="nil"/>
                  <w:bottom w:val="single" w:sz="4" w:space="0" w:color="auto"/>
                  <w:right w:val="single" w:sz="4" w:space="0" w:color="auto"/>
                </w:tcBorders>
                <w:shd w:val="clear" w:color="auto" w:fill="auto"/>
                <w:vAlign w:val="center"/>
                <w:hideMark/>
              </w:tcPr>
              <w:p w:rsidR="00EC4A59" w:rsidRDefault="000D5D42">
                <w:pPr>
                  <w:jc w:val="center"/>
                  <w:rPr>
                    <w:szCs w:val="24"/>
                    <w:lang w:eastAsia="lt-LT"/>
                  </w:rPr>
                </w:pPr>
                <w:r>
                  <w:rPr>
                    <w:szCs w:val="24"/>
                    <w:lang w:eastAsia="lt-LT"/>
                  </w:rPr>
                  <w:t>Mėnesio įmoka (</w:t>
                </w:r>
                <w:proofErr w:type="spellStart"/>
                <w:r>
                  <w:rPr>
                    <w:szCs w:val="24"/>
                    <w:lang w:eastAsia="lt-LT"/>
                  </w:rPr>
                  <w:t>Eur</w:t>
                </w:r>
                <w:proofErr w:type="spellEnd"/>
                <w:r>
                  <w:rPr>
                    <w:szCs w:val="24"/>
                    <w:lang w:eastAsia="lt-LT"/>
                  </w:rPr>
                  <w:t>)</w:t>
                </w:r>
              </w:p>
            </w:tc>
            <w:tc>
              <w:tcPr>
                <w:tcW w:w="4013" w:type="dxa"/>
                <w:gridSpan w:val="4"/>
                <w:tcBorders>
                  <w:top w:val="single" w:sz="4" w:space="0" w:color="auto"/>
                  <w:left w:val="nil"/>
                  <w:bottom w:val="single" w:sz="4" w:space="0" w:color="auto"/>
                  <w:right w:val="single" w:sz="4" w:space="0" w:color="auto"/>
                </w:tcBorders>
                <w:shd w:val="clear" w:color="auto" w:fill="auto"/>
                <w:vAlign w:val="center"/>
                <w:hideMark/>
              </w:tcPr>
              <w:p w:rsidR="00EC4A59" w:rsidRDefault="000D5D42">
                <w:pPr>
                  <w:jc w:val="center"/>
                  <w:rPr>
                    <w:szCs w:val="24"/>
                    <w:lang w:eastAsia="lt-LT"/>
                  </w:rPr>
                </w:pPr>
                <w:r>
                  <w:rPr>
                    <w:szCs w:val="24"/>
                    <w:lang w:eastAsia="lt-LT"/>
                  </w:rPr>
                  <w:t>Taikomos kredito įvykdymo užtikrinimo priemonės</w:t>
                </w:r>
              </w:p>
            </w:tc>
          </w:tr>
          <w:tr w:rsidR="00EC4A59">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r w:rsidR="00EC4A59">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r w:rsidR="00EC4A59">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r w:rsidR="00EC4A59">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r w:rsidR="00EC4A59">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r w:rsidR="00EC4A59">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r w:rsidR="00EC4A59">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tcPr>
              <w:p w:rsidR="00EC4A59" w:rsidRDefault="00EC4A59">
                <w:pPr>
                  <w:rPr>
                    <w:color w:val="000000"/>
                    <w:sz w:val="22"/>
                    <w:szCs w:val="22"/>
                    <w:lang w:eastAsia="lt-LT"/>
                  </w:rPr>
                </w:pPr>
              </w:p>
            </w:tc>
          </w:tr>
          <w:tr w:rsidR="00EC4A59">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0D5D42">
                <w:pPr>
                  <w:jc w:val="right"/>
                  <w:rPr>
                    <w:color w:val="000000"/>
                    <w:szCs w:val="24"/>
                    <w:lang w:eastAsia="lt-LT"/>
                  </w:rPr>
                </w:pPr>
                <w:r>
                  <w:rPr>
                    <w:color w:val="000000"/>
                    <w:szCs w:val="24"/>
                    <w:lang w:eastAsia="lt-LT"/>
                  </w:rPr>
                  <w:t>Iš viso:</w:t>
                </w: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jc w:val="right"/>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jc w:val="right"/>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jc w:val="right"/>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rsidR="00EC4A59" w:rsidRDefault="00EC4A59">
                <w:pPr>
                  <w:ind w:firstLine="57"/>
                  <w:rPr>
                    <w:color w:val="000000"/>
                    <w:sz w:val="22"/>
                    <w:szCs w:val="22"/>
                    <w:lang w:eastAsia="lt-LT"/>
                  </w:rPr>
                </w:pPr>
              </w:p>
            </w:tc>
          </w:tr>
        </w:tbl>
        <w:p w:rsidR="00EC4A59" w:rsidRDefault="00EC4A59"/>
        <w:sdt>
          <w:sdtPr>
            <w:alias w:val="pabaiga"/>
            <w:tag w:val="part_10f0870cb04e429c9dd9691bd9d2c477"/>
            <w:id w:val="-588379413"/>
            <w:lock w:val="sdtLocked"/>
            <w:placeholder>
              <w:docPart w:val="DefaultPlaceholder_-1854013440"/>
            </w:placeholder>
          </w:sdtPr>
          <w:sdtContent>
            <w:p w:rsidR="00EC4A59" w:rsidRDefault="000D5D42">
              <w:pPr>
                <w:widowControl w:val="0"/>
                <w:ind w:left="108" w:right="95"/>
                <w:jc w:val="center"/>
              </w:pPr>
              <w:r>
                <w:t>___________________</w:t>
              </w:r>
            </w:p>
          </w:sdtContent>
        </w:sdt>
      </w:sdtContent>
    </w:sdt>
    <w:sdt>
      <w:sdtPr>
        <w:rPr>
          <w:color w:val="000000"/>
        </w:rPr>
        <w:alias w:val="patvirtinta"/>
        <w:tag w:val="part_fa68fe9a69514d0aa72492b10da6bd7a"/>
        <w:id w:val="-317350205"/>
        <w:lock w:val="sdtLocked"/>
        <w:placeholder>
          <w:docPart w:val="DefaultPlaceholder_-1854013440"/>
        </w:placeholder>
      </w:sdtPr>
      <w:sdtEndPr>
        <w:rPr>
          <w:color w:val="auto"/>
        </w:rPr>
      </w:sdtEndPr>
      <w:sdtContent>
        <w:p w:rsidR="00775FBE" w:rsidRDefault="00775FBE" w:rsidP="00775FBE">
          <w:pPr>
            <w:widowControl w:val="0"/>
            <w:tabs>
              <w:tab w:val="left" w:leader="dot" w:pos="851"/>
              <w:tab w:val="left" w:leader="dot" w:pos="1992"/>
              <w:tab w:val="left" w:leader="dot" w:pos="3384"/>
            </w:tabs>
            <w:spacing w:line="144" w:lineRule="atLeast"/>
            <w:jc w:val="both"/>
            <w:rPr>
              <w:color w:val="000000"/>
            </w:rPr>
          </w:pPr>
        </w:p>
        <w:p w:rsidR="00775FBE" w:rsidRDefault="00775FBE" w:rsidP="00775FBE">
          <w:pPr>
            <w:widowControl w:val="0"/>
            <w:tabs>
              <w:tab w:val="left" w:leader="dot" w:pos="851"/>
              <w:tab w:val="left" w:leader="dot" w:pos="1992"/>
              <w:tab w:val="left" w:leader="dot" w:pos="3384"/>
            </w:tabs>
            <w:spacing w:line="144" w:lineRule="atLeast"/>
            <w:jc w:val="both"/>
            <w:rPr>
              <w:color w:val="000000"/>
            </w:rPr>
            <w:sectPr w:rsidR="00775FBE" w:rsidSect="00775FBE">
              <w:pgSz w:w="16840" w:h="11907" w:orient="landscape" w:code="9"/>
              <w:pgMar w:top="1276" w:right="1134" w:bottom="567" w:left="1134" w:header="567" w:footer="567" w:gutter="0"/>
              <w:pgNumType w:start="2"/>
              <w:cols w:space="1296"/>
              <w:titlePg/>
              <w:docGrid w:linePitch="326"/>
            </w:sectPr>
          </w:pPr>
        </w:p>
        <w:p w:rsidR="00EC4A59" w:rsidRDefault="000D5D42">
          <w:pPr>
            <w:widowControl w:val="0"/>
            <w:tabs>
              <w:tab w:val="left" w:leader="dot" w:pos="851"/>
              <w:tab w:val="left" w:leader="dot" w:pos="1992"/>
              <w:tab w:val="left" w:leader="dot" w:pos="3384"/>
            </w:tabs>
            <w:spacing w:line="144" w:lineRule="atLeast"/>
            <w:ind w:firstLine="4536"/>
            <w:rPr>
              <w:color w:val="000000"/>
            </w:rPr>
          </w:pPr>
          <w:r>
            <w:rPr>
              <w:color w:val="000000"/>
            </w:rPr>
            <w:t>PATVIRTINTA</w:t>
          </w:r>
        </w:p>
        <w:p w:rsidR="00EC4A59" w:rsidRDefault="000D5D42">
          <w:pPr>
            <w:widowControl w:val="0"/>
            <w:tabs>
              <w:tab w:val="left" w:leader="dot" w:pos="851"/>
              <w:tab w:val="left" w:leader="dot" w:pos="1992"/>
              <w:tab w:val="left" w:leader="dot" w:pos="3384"/>
            </w:tabs>
            <w:spacing w:line="144" w:lineRule="atLeast"/>
            <w:ind w:firstLine="4536"/>
            <w:rPr>
              <w:color w:val="000000"/>
            </w:rPr>
          </w:pPr>
          <w:r>
            <w:rPr>
              <w:color w:val="000000"/>
            </w:rPr>
            <w:t xml:space="preserve">Valstybinės mokesčių inspekcijos prie </w:t>
          </w:r>
        </w:p>
        <w:p w:rsidR="00EC4A59" w:rsidRDefault="000D5D42">
          <w:pPr>
            <w:widowControl w:val="0"/>
            <w:tabs>
              <w:tab w:val="left" w:leader="dot" w:pos="851"/>
              <w:tab w:val="left" w:leader="dot" w:pos="1992"/>
              <w:tab w:val="left" w:leader="dot" w:pos="3384"/>
            </w:tabs>
            <w:spacing w:line="144" w:lineRule="atLeast"/>
            <w:ind w:left="4536"/>
            <w:rPr>
              <w:color w:val="000000"/>
            </w:rPr>
          </w:pPr>
          <w:r>
            <w:rPr>
              <w:color w:val="000000"/>
            </w:rPr>
            <w:t xml:space="preserve">Lietuvos Respublikos finansų ministerijos viršininko </w:t>
          </w:r>
        </w:p>
        <w:p w:rsidR="00EC4A59" w:rsidRDefault="000D5D42">
          <w:pPr>
            <w:widowControl w:val="0"/>
            <w:tabs>
              <w:tab w:val="left" w:leader="dot" w:pos="851"/>
              <w:tab w:val="left" w:leader="dot" w:pos="1992"/>
              <w:tab w:val="left" w:leader="dot" w:pos="3384"/>
            </w:tabs>
            <w:spacing w:line="144" w:lineRule="atLeast"/>
            <w:ind w:firstLine="4536"/>
            <w:rPr>
              <w:color w:val="000000"/>
            </w:rPr>
          </w:pPr>
          <w:r>
            <w:rPr>
              <w:color w:val="000000"/>
            </w:rPr>
            <w:t>20</w:t>
          </w:r>
          <w:r>
            <w:rPr>
              <w:color w:val="000000"/>
              <w:lang w:val="en-US"/>
            </w:rPr>
            <w:t>24</w:t>
          </w:r>
          <w:r>
            <w:rPr>
              <w:color w:val="000000"/>
            </w:rPr>
            <w:t xml:space="preserve"> m. spalio 23 d. įsakymu Nr. VA-83</w:t>
          </w:r>
        </w:p>
        <w:p w:rsidR="00EC4A59" w:rsidRDefault="000D5D42">
          <w:pPr>
            <w:ind w:left="4536"/>
            <w:jc w:val="both"/>
            <w:rPr>
              <w:szCs w:val="24"/>
              <w:lang w:eastAsia="lt-LT"/>
            </w:rPr>
          </w:pPr>
          <w:r>
            <w:rPr>
              <w:szCs w:val="24"/>
              <w:lang w:eastAsia="lt-LT"/>
            </w:rPr>
            <w:t xml:space="preserve">(Valstybinės mokesčių inspekcijos prie </w:t>
          </w:r>
        </w:p>
        <w:p w:rsidR="00EC4A59" w:rsidRDefault="000D5D42">
          <w:pPr>
            <w:ind w:left="4536"/>
            <w:jc w:val="both"/>
            <w:rPr>
              <w:szCs w:val="24"/>
              <w:lang w:eastAsia="lt-LT"/>
            </w:rPr>
          </w:pPr>
          <w:r>
            <w:rPr>
              <w:szCs w:val="24"/>
              <w:lang w:eastAsia="lt-LT"/>
            </w:rPr>
            <w:t>Lietuvos Respublikos finansų ministerijos viršininko</w:t>
          </w:r>
        </w:p>
        <w:p w:rsidR="00EC4A59" w:rsidRDefault="000D5D42">
          <w:pPr>
            <w:ind w:left="4536"/>
            <w:jc w:val="both"/>
            <w:rPr>
              <w:szCs w:val="24"/>
              <w:lang w:eastAsia="lt-LT"/>
            </w:rPr>
          </w:pPr>
          <w:r>
            <w:rPr>
              <w:szCs w:val="24"/>
              <w:lang w:eastAsia="lt-LT"/>
            </w:rPr>
            <w:t xml:space="preserve">2025 m. </w:t>
          </w:r>
          <w:r w:rsidR="00775FBE">
            <w:rPr>
              <w:szCs w:val="24"/>
              <w:lang w:eastAsia="lt-LT"/>
            </w:rPr>
            <w:t>kovo 26</w:t>
          </w:r>
          <w:r>
            <w:rPr>
              <w:szCs w:val="24"/>
              <w:lang w:eastAsia="lt-LT"/>
            </w:rPr>
            <w:t xml:space="preserve"> d. įsakym</w:t>
          </w:r>
          <w:r>
            <w:rPr>
              <w:szCs w:val="24"/>
              <w:lang w:eastAsia="lt-LT"/>
            </w:rPr>
            <w:t xml:space="preserve">o Nr. </w:t>
          </w:r>
          <w:r w:rsidR="00775FBE">
            <w:t>VA-23</w:t>
          </w:r>
        </w:p>
        <w:p w:rsidR="00EC4A59" w:rsidRDefault="000D5D42">
          <w:pPr>
            <w:widowControl w:val="0"/>
            <w:tabs>
              <w:tab w:val="left" w:leader="dot" w:pos="851"/>
              <w:tab w:val="left" w:leader="dot" w:pos="1992"/>
              <w:tab w:val="left" w:leader="dot" w:pos="3384"/>
            </w:tabs>
            <w:spacing w:line="144" w:lineRule="atLeast"/>
            <w:ind w:firstLine="4536"/>
            <w:rPr>
              <w:color w:val="000000"/>
            </w:rPr>
          </w:pPr>
          <w:r>
            <w:rPr>
              <w:szCs w:val="24"/>
              <w:lang w:eastAsia="lt-LT"/>
            </w:rPr>
            <w:t>redakcija)</w:t>
          </w:r>
        </w:p>
        <w:p w:rsidR="00EC4A59" w:rsidRDefault="00EC4A59">
          <w:pPr>
            <w:widowControl w:val="0"/>
            <w:spacing w:line="144" w:lineRule="atLeast"/>
            <w:ind w:left="4395"/>
          </w:pPr>
        </w:p>
        <w:p w:rsidR="00EC4A59" w:rsidRDefault="000D5D42">
          <w:pPr>
            <w:keepNext/>
            <w:spacing w:line="360" w:lineRule="auto"/>
            <w:jc w:val="center"/>
            <w:rPr>
              <w:b/>
              <w:bCs/>
              <w:szCs w:val="24"/>
            </w:rPr>
          </w:pPr>
          <w:r>
            <w:rPr>
              <w:b/>
              <w:bCs/>
              <w:szCs w:val="24"/>
            </w:rPr>
            <w:t>(Mokestinės paskolos sutarties FR0284 forma)</w:t>
          </w:r>
        </w:p>
        <w:p w:rsidR="00EC4A59" w:rsidRDefault="000D5D42">
          <w:pPr>
            <w:keepNext/>
            <w:spacing w:line="360" w:lineRule="auto"/>
            <w:jc w:val="center"/>
            <w:rPr>
              <w:b/>
              <w:bCs/>
              <w:szCs w:val="24"/>
            </w:rPr>
          </w:pPr>
          <w:r>
            <w:rPr>
              <w:b/>
              <w:bCs/>
              <w:szCs w:val="24"/>
            </w:rPr>
            <w:t>MOKESTINĖS PASKOLOS SUTARTIS FR0284</w:t>
          </w:r>
        </w:p>
        <w:p w:rsidR="00EC4A59" w:rsidRDefault="00EC4A59"/>
        <w:p w:rsidR="00EC4A59" w:rsidRDefault="000D5D42">
          <w:pPr>
            <w:jc w:val="center"/>
            <w:rPr>
              <w:bCs/>
            </w:rPr>
          </w:pPr>
          <w:r>
            <w:rPr>
              <w:bCs/>
            </w:rPr>
            <w:t>20......</w:t>
          </w:r>
          <w:r>
            <w:rPr>
              <w:bCs/>
            </w:rPr>
            <w:t xml:space="preserve"> m. ....................... d. Nr. ..............</w:t>
          </w:r>
        </w:p>
        <w:p w:rsidR="00EC4A59" w:rsidRDefault="000D5D42">
          <w:pPr>
            <w:jc w:val="center"/>
            <w:rPr>
              <w:bCs/>
            </w:rPr>
          </w:pPr>
          <w:r>
            <w:rPr>
              <w:bCs/>
            </w:rPr>
            <w:t>..................................</w:t>
          </w:r>
        </w:p>
        <w:p w:rsidR="00EC4A59" w:rsidRDefault="000D5D42">
          <w:pPr>
            <w:jc w:val="center"/>
            <w:rPr>
              <w:sz w:val="16"/>
            </w:rPr>
          </w:pPr>
          <w:r>
            <w:rPr>
              <w:sz w:val="16"/>
            </w:rPr>
            <w:t>(sudarymo vieta)</w:t>
          </w:r>
        </w:p>
        <w:p w:rsidR="00EC4A59" w:rsidRDefault="00EC4A59">
          <w:pPr>
            <w:jc w:val="both"/>
          </w:pPr>
        </w:p>
        <w:sdt>
          <w:sdtPr>
            <w:rPr>
              <w:color w:val="000000"/>
              <w:szCs w:val="24"/>
            </w:rPr>
            <w:alias w:val="preambule"/>
            <w:tag w:val="part_692afcad203e467593ee201fedc19c65"/>
            <w:id w:val="1325313115"/>
            <w:lock w:val="sdtLocked"/>
            <w:placeholder>
              <w:docPart w:val="DefaultPlaceholder_-1854013440"/>
            </w:placeholder>
          </w:sdtPr>
          <w:sdtEndPr>
            <w:rPr>
              <w:color w:val="auto"/>
              <w:szCs w:val="20"/>
            </w:rPr>
          </w:sdtEndPr>
          <w:sdtContent>
            <w:p w:rsidR="00EC4A59" w:rsidRDefault="000D5D42">
              <w:pPr>
                <w:ind w:firstLine="709"/>
                <w:jc w:val="both"/>
              </w:pPr>
              <w:r>
                <w:rPr>
                  <w:color w:val="000000"/>
                  <w:szCs w:val="24"/>
                </w:rPr>
                <w:t>Valstybinė mokesčių inspekcija prie Lietuvos Respublikos finansų ministerijos (toliau ir ‒Mokesčių administratorius), veikianti pagal Valstybinės mokesčių inspekcijos prie Lietuvos Respublikos finansų ministerijos nuostatus, patvirtintus Lietuvos Respublik</w:t>
              </w:r>
              <w:r>
                <w:rPr>
                  <w:color w:val="000000"/>
                  <w:szCs w:val="24"/>
                </w:rPr>
                <w:t xml:space="preserve">os finansų ministro 1997 m. liepos 29 d. įsakymu Nr. 110 </w:t>
              </w:r>
              <w:r>
                <w:rPr>
                  <w:szCs w:val="24"/>
                </w:rPr>
                <w:t>„</w:t>
              </w:r>
              <w:r>
                <w:rPr>
                  <w:bCs/>
                  <w:szCs w:val="24"/>
                  <w:shd w:val="clear" w:color="auto" w:fill="FFFFFF"/>
                </w:rPr>
                <w:t xml:space="preserve">Dėl Valstybinės mokesčių inspekcijos prie Lietuvos Respublikos finansų ministerijos nuostatų patvirtinimo“, </w:t>
              </w:r>
              <w:r>
                <w:t>atstovaujama ................................................</w:t>
              </w:r>
            </w:p>
            <w:p w:rsidR="00EC4A59" w:rsidRDefault="000D5D42">
              <w:r>
                <w:t>............................</w:t>
              </w:r>
              <w:r>
                <w:t>...................................................................................................................................,</w:t>
              </w:r>
            </w:p>
            <w:p w:rsidR="00EC4A59" w:rsidRDefault="000D5D42">
              <w:pPr>
                <w:ind w:left="567"/>
                <w:jc w:val="center"/>
                <w:rPr>
                  <w:sz w:val="16"/>
                  <w:szCs w:val="16"/>
                </w:rPr>
              </w:pPr>
              <w:r>
                <w:rPr>
                  <w:sz w:val="16"/>
                  <w:szCs w:val="16"/>
                </w:rPr>
                <w:t>(valstybės tarnautojo ar darbuotojo, dirbančio pagal darbo sutartį, pareigų pavadinimas, vardas, pavardė)</w:t>
              </w:r>
            </w:p>
            <w:p w:rsidR="00EC4A59" w:rsidRDefault="00EC4A59">
              <w:pPr>
                <w:rPr>
                  <w:sz w:val="16"/>
                  <w:szCs w:val="16"/>
                </w:rPr>
              </w:pPr>
            </w:p>
            <w:p w:rsidR="00EC4A59" w:rsidRDefault="000D5D42">
              <w:pPr>
                <w:jc w:val="both"/>
              </w:pPr>
              <w:r>
                <w:t>veikiančio (-</w:t>
              </w:r>
              <w:proofErr w:type="spellStart"/>
              <w:r>
                <w:t>ios</w:t>
              </w:r>
              <w:proofErr w:type="spellEnd"/>
              <w:r>
                <w:t xml:space="preserve">) pagal </w:t>
              </w:r>
              <w:r>
                <w:rPr>
                  <w:color w:val="000000"/>
                  <w:szCs w:val="24"/>
                </w:rPr>
                <w:t xml:space="preserve">Valstybinės mokesčių inspekcijos prie Lietuvos Respublikos finansų ministerijos viršininko suteiktą įgaliojimą </w:t>
              </w:r>
              <w:r>
                <w:t>iš vienos pusės, ir</w:t>
              </w:r>
            </w:p>
            <w:p w:rsidR="00EC4A59" w:rsidRDefault="000D5D42">
              <w:pPr>
                <w:tabs>
                  <w:tab w:val="right" w:leader="dot" w:pos="9072"/>
                </w:tabs>
                <w:jc w:val="both"/>
                <w:rPr>
                  <w:bCs/>
                </w:rPr>
              </w:pPr>
              <w:r>
                <w:rPr>
                  <w:bCs/>
                  <w:color w:val="000000"/>
                </w:rPr>
                <w:t xml:space="preserve">mokesčių mokėtojas </w:t>
              </w:r>
              <w:r>
                <w:t>..................................................................................................</w:t>
              </w:r>
              <w:r>
                <w:t>............................,</w:t>
              </w:r>
            </w:p>
            <w:p w:rsidR="00EC4A59" w:rsidRDefault="000D5D42">
              <w:pPr>
                <w:tabs>
                  <w:tab w:val="left" w:pos="2520"/>
                  <w:tab w:val="right" w:leader="dot" w:pos="9072"/>
                </w:tabs>
                <w:ind w:firstLine="2546"/>
                <w:rPr>
                  <w:color w:val="000000"/>
                  <w:sz w:val="16"/>
                </w:rPr>
              </w:pPr>
              <w:r>
                <w:rPr>
                  <w:color w:val="000000"/>
                  <w:sz w:val="16"/>
                </w:rPr>
                <w:t xml:space="preserve">(mokesčių mokėtojo pavadinimas arba vardas, pavardė, identifikacinis numeris (kodas), </w:t>
              </w:r>
            </w:p>
            <w:p w:rsidR="00EC4A59" w:rsidRDefault="000D5D42">
              <w:pPr>
                <w:tabs>
                  <w:tab w:val="left" w:pos="2520"/>
                  <w:tab w:val="right" w:leader="dot" w:pos="9072"/>
                </w:tabs>
                <w:rPr>
                  <w:color w:val="000000"/>
                </w:rPr>
              </w:pPr>
              <w:r>
                <w:rPr>
                  <w:color w:val="000000"/>
                </w:rPr>
                <w:t>...........................................................................................................................................</w:t>
              </w:r>
              <w:r>
                <w:rPr>
                  <w:color w:val="000000"/>
                </w:rPr>
                <w:t>....................</w:t>
              </w:r>
              <w:r>
                <w:t>,</w:t>
              </w:r>
            </w:p>
            <w:p w:rsidR="00EC4A59" w:rsidRDefault="000D5D42">
              <w:pPr>
                <w:tabs>
                  <w:tab w:val="left" w:pos="2520"/>
                  <w:tab w:val="right" w:leader="dot" w:pos="9072"/>
                </w:tabs>
                <w:ind w:firstLine="532"/>
                <w:jc w:val="center"/>
                <w:rPr>
                  <w:color w:val="000000"/>
                  <w:sz w:val="16"/>
                  <w:szCs w:val="16"/>
                </w:rPr>
              </w:pPr>
              <w:r>
                <w:rPr>
                  <w:color w:val="000000"/>
                  <w:sz w:val="16"/>
                  <w:szCs w:val="16"/>
                </w:rPr>
                <w:t>buveinės arba gyvenamosios vietos adresas)</w:t>
              </w:r>
            </w:p>
            <w:p w:rsidR="00EC4A59" w:rsidRDefault="000D5D42">
              <w:r>
                <w:t>atstovaujamas .......................................................................................................................................,</w:t>
              </w:r>
            </w:p>
            <w:p w:rsidR="00EC4A59" w:rsidRDefault="000D5D42">
              <w:pPr>
                <w:ind w:firstLine="1482"/>
                <w:jc w:val="both"/>
                <w:rPr>
                  <w:sz w:val="16"/>
                  <w:szCs w:val="16"/>
                </w:rPr>
              </w:pPr>
              <w:r>
                <w:rPr>
                  <w:sz w:val="16"/>
                  <w:szCs w:val="16"/>
                </w:rPr>
                <w:t>(mokesčių mokėtojo atstovo, įgalioto pas</w:t>
              </w:r>
              <w:r>
                <w:rPr>
                  <w:sz w:val="16"/>
                  <w:szCs w:val="16"/>
                </w:rPr>
                <w:t xml:space="preserve">irašyti sutartį, pareigų pavadinimas, vardas, pavardė) </w:t>
              </w:r>
            </w:p>
            <w:p w:rsidR="00EC4A59" w:rsidRDefault="000D5D42">
              <w:pPr>
                <w:jc w:val="both"/>
              </w:pPr>
              <w:r>
                <w:t>veikiančio (-</w:t>
              </w:r>
              <w:proofErr w:type="spellStart"/>
              <w:r>
                <w:t>ios</w:t>
              </w:r>
              <w:proofErr w:type="spellEnd"/>
              <w:r>
                <w:t>) pagal ...........................................................................................................................,</w:t>
              </w:r>
            </w:p>
            <w:p w:rsidR="00EC4A59" w:rsidRDefault="000D5D42">
              <w:pPr>
                <w:ind w:left="1440" w:firstLine="1860"/>
                <w:jc w:val="both"/>
                <w:rPr>
                  <w:sz w:val="16"/>
                  <w:szCs w:val="16"/>
                </w:rPr>
              </w:pPr>
              <w:r>
                <w:rPr>
                  <w:sz w:val="16"/>
                  <w:szCs w:val="16"/>
                </w:rPr>
                <w:t>(įgaliojimas, pavedimas ar kt., įgaliojimo, pavedim</w:t>
              </w:r>
              <w:r>
                <w:rPr>
                  <w:sz w:val="16"/>
                  <w:szCs w:val="16"/>
                </w:rPr>
                <w:t>o rekvizitai)</w:t>
              </w:r>
            </w:p>
            <w:p w:rsidR="00EC4A59" w:rsidRDefault="000D5D42">
              <w:pPr>
                <w:jc w:val="both"/>
              </w:pPr>
              <w:r>
                <w:t xml:space="preserve">iš kitos pusės, sudarė Mokestinės paskolos sutartį, </w:t>
              </w:r>
              <w:r>
                <w:rPr>
                  <w:color w:val="000000"/>
                  <w:szCs w:val="24"/>
                </w:rPr>
                <w:t>kurios formą tvirtina Valstybinės mokesčių inspekcijos prie Lietuvos Respublikos finansų ministerijos viršininkas</w:t>
              </w:r>
              <w:r>
                <w:t xml:space="preserve"> (toliau – Sutartis), pagal kurią: </w:t>
              </w:r>
            </w:p>
          </w:sdtContent>
        </w:sdt>
        <w:sdt>
          <w:sdtPr>
            <w:alias w:val="1 p."/>
            <w:tag w:val="part_a9980ac013724db8a7219cc313998a82"/>
            <w:id w:val="930549946"/>
            <w:lock w:val="sdtLocked"/>
            <w:placeholder>
              <w:docPart w:val="DefaultPlaceholder_-1854013440"/>
            </w:placeholder>
          </w:sdtPr>
          <w:sdtEndPr>
            <w:rPr>
              <w:szCs w:val="24"/>
              <w:lang w:eastAsia="lt-LT"/>
            </w:rPr>
          </w:sdtEndPr>
          <w:sdtContent>
            <w:p w:rsidR="00EC4A59" w:rsidRDefault="000D5D42">
              <w:pPr>
                <w:tabs>
                  <w:tab w:val="left" w:pos="0"/>
                  <w:tab w:val="left" w:pos="993"/>
                </w:tabs>
                <w:ind w:firstLine="709"/>
                <w:jc w:val="both"/>
              </w:pPr>
              <w:sdt>
                <w:sdtPr>
                  <w:alias w:val="Numeris"/>
                  <w:tag w:val="nr_a9980ac013724db8a7219cc313998a82"/>
                  <w:id w:val="-1888637216"/>
                  <w:lock w:val="sdtLocked"/>
                </w:sdtPr>
                <w:sdtEndPr/>
                <w:sdtContent>
                  <w:r>
                    <w:rPr>
                      <w:szCs w:val="24"/>
                    </w:rPr>
                    <w:t>1</w:t>
                  </w:r>
                </w:sdtContent>
              </w:sdt>
              <w:r>
                <w:rPr>
                  <w:szCs w:val="24"/>
                </w:rPr>
                <w:t>.</w:t>
              </w:r>
              <w:r>
                <w:rPr>
                  <w:szCs w:val="24"/>
                </w:rPr>
                <w:tab/>
              </w:r>
              <w:r>
                <w:t xml:space="preserve">Vadovaujantis Lietuvos Respublikos mokesčių administravimo įstatymo (toliau – MAĮ) 14 straipsnio 7 dalimi ir 88 straipsniu, Mokestinės nepriemokos ar baudos už administracinį nusižengimą mokėjimo atidėjimo </w:t>
              </w:r>
              <w:r>
                <w:rPr>
                  <w:spacing w:val="10"/>
                </w:rPr>
                <w:t xml:space="preserve">ir (ar) išdėstymo taisyklėmis, </w:t>
              </w:r>
              <w:r>
                <w:rPr>
                  <w:spacing w:val="10"/>
                  <w:szCs w:val="24"/>
                </w:rPr>
                <w:t xml:space="preserve">patvirtintomis </w:t>
              </w:r>
              <w:r>
                <w:rPr>
                  <w:szCs w:val="24"/>
                </w:rPr>
                <w:t>Valstybinės mokesčių inspekcijos prie Lietuvos Respublikos finansų ministerijos viršininko 2024 m. spalio 23 d. įsakymu Nr. VA-83 „</w:t>
              </w:r>
              <w:r>
                <w:rPr>
                  <w:color w:val="000000"/>
                  <w:szCs w:val="24"/>
                </w:rPr>
                <w:t>Dėl Mokestinės nepriemokos ar baudos už administracinį nusižengimą mokėjimo atidėjimo ir (ar) išdėstymo taisyklių ir formų pa</w:t>
              </w:r>
              <w:r>
                <w:rPr>
                  <w:color w:val="000000"/>
                  <w:szCs w:val="24"/>
                </w:rPr>
                <w:t>tvirtinimo“</w:t>
              </w:r>
              <w:r>
                <w:t xml:space="preserve"> (toliau – Taisyklės),</w:t>
              </w:r>
            </w:p>
            <w:p w:rsidR="00EC4A59" w:rsidRDefault="000D5D42">
              <w:pPr>
                <w:jc w:val="both"/>
              </w:pPr>
              <w:r>
                <w:t>...............................................................................................................................................................,</w:t>
              </w:r>
            </w:p>
            <w:p w:rsidR="00EC4A59" w:rsidRDefault="000D5D42">
              <w:pPr>
                <w:ind w:left="2880" w:firstLine="381"/>
              </w:pPr>
              <w:r>
                <w:rPr>
                  <w:sz w:val="16"/>
                  <w:szCs w:val="16"/>
                </w:rPr>
                <w:t>(dokumento sudarytojo pavadinimas)</w:t>
              </w:r>
            </w:p>
            <w:p w:rsidR="00EC4A59" w:rsidRDefault="000D5D42">
              <w:r>
                <w:t>..........................</w:t>
              </w:r>
              <w:r>
                <w:t>.....................................................................................................................................,</w:t>
              </w:r>
            </w:p>
            <w:p w:rsidR="00EC4A59" w:rsidRDefault="000D5D42">
              <w:pPr>
                <w:jc w:val="center"/>
              </w:pPr>
              <w:r>
                <w:rPr>
                  <w:sz w:val="16"/>
                </w:rPr>
                <w:t>(sprendimo</w:t>
              </w:r>
              <w:r>
                <w:t xml:space="preserve"> </w:t>
              </w:r>
              <w:r>
                <w:rPr>
                  <w:sz w:val="16"/>
                </w:rPr>
                <w:t>pavadinimas, data ir numeris)</w:t>
              </w:r>
            </w:p>
            <w:p w:rsidR="00EC4A59" w:rsidRDefault="000D5D42">
              <w:pPr>
                <w:jc w:val="both"/>
              </w:pPr>
              <w:r>
                <w:t>toliau nurodytos mokestinės nepriemokos / baudos už administracinį nusižengimą (</w:t>
              </w:r>
              <w:r>
                <w:t>toliau – AN bauda) mokėjimo terminas atidedamas ir (ar) išdėstomas nurodytam laikotarpiui.</w:t>
              </w:r>
            </w:p>
            <w:p w:rsidR="00EC4A59" w:rsidRDefault="00EC4A59">
              <w:pPr>
                <w:rPr>
                  <w:sz w:val="14"/>
                  <w:szCs w:val="14"/>
                </w:rPr>
              </w:pPr>
            </w:p>
            <w:p w:rsidR="00EC4A59" w:rsidRDefault="000D5D42">
              <w:pPr>
                <w:tabs>
                  <w:tab w:val="center" w:pos="4680"/>
                  <w:tab w:val="right" w:leader="dot" w:pos="9072"/>
                  <w:tab w:val="right" w:pos="9360"/>
                </w:tabs>
                <w:rPr>
                  <w:szCs w:val="24"/>
                  <w:lang w:eastAsia="lt-LT"/>
                </w:rPr>
              </w:pPr>
              <w:r>
                <w:rPr>
                  <w:szCs w:val="24"/>
                  <w:lang w:eastAsia="lt-LT"/>
                </w:rPr>
                <w:t>Išdėstymo ir (ar) atidėjimo laikotarpis</w:t>
              </w:r>
              <w:r>
                <w:rPr>
                  <w:sz w:val="22"/>
                  <w:szCs w:val="22"/>
                  <w:lang w:eastAsia="lt-LT"/>
                </w:rPr>
                <w:t xml:space="preserve"> </w:t>
              </w:r>
              <w:r>
                <w:rPr>
                  <w:szCs w:val="24"/>
                  <w:lang w:eastAsia="lt-LT"/>
                </w:rPr>
                <w:t>..................................................................................................</w:t>
              </w:r>
            </w:p>
            <w:p w:rsidR="00EC4A59" w:rsidRDefault="000D5D42">
              <w:pPr>
                <w:tabs>
                  <w:tab w:val="center" w:pos="4680"/>
                  <w:tab w:val="right" w:leader="dot" w:pos="9072"/>
                  <w:tab w:val="right" w:pos="9360"/>
                </w:tabs>
                <w:ind w:left="3119" w:firstLine="567"/>
                <w:jc w:val="both"/>
                <w:rPr>
                  <w:sz w:val="16"/>
                  <w:szCs w:val="22"/>
                  <w:lang w:eastAsia="lt-LT"/>
                </w:rPr>
              </w:pPr>
              <w:r>
                <w:rPr>
                  <w:sz w:val="16"/>
                  <w:szCs w:val="22"/>
                  <w:lang w:eastAsia="lt-LT"/>
                </w:rPr>
                <w:t>(nurodyti laikotarpį nuo–</w:t>
              </w:r>
              <w:r>
                <w:rPr>
                  <w:sz w:val="16"/>
                  <w:szCs w:val="22"/>
                  <w:lang w:eastAsia="lt-LT"/>
                </w:rPr>
                <w:t xml:space="preserve">iki, jei mokestinės nepriemokos / AN baudos mokėjimo </w:t>
              </w:r>
            </w:p>
            <w:p w:rsidR="00EC4A59" w:rsidRDefault="000D5D42">
              <w:pPr>
                <w:tabs>
                  <w:tab w:val="center" w:pos="4680"/>
                  <w:tab w:val="right" w:leader="dot" w:pos="9072"/>
                  <w:tab w:val="right" w:pos="9360"/>
                </w:tabs>
                <w:ind w:left="3686"/>
                <w:jc w:val="both"/>
                <w:rPr>
                  <w:sz w:val="16"/>
                  <w:szCs w:val="22"/>
                  <w:lang w:eastAsia="lt-LT"/>
                </w:rPr>
              </w:pPr>
              <w:r>
                <w:rPr>
                  <w:sz w:val="16"/>
                  <w:szCs w:val="22"/>
                  <w:lang w:eastAsia="lt-LT"/>
                </w:rPr>
                <w:t>išdėstymo atveju įmokų mokėjimo pradžia atidedama, nurodyti datą, iki kada ji atidedama)</w:t>
              </w:r>
            </w:p>
            <w:p w:rsidR="00EC4A59" w:rsidRDefault="00EC4A59">
              <w:pPr>
                <w:tabs>
                  <w:tab w:val="center" w:pos="4680"/>
                  <w:tab w:val="right" w:leader="dot" w:pos="9072"/>
                  <w:tab w:val="right" w:pos="9360"/>
                </w:tabs>
                <w:jc w:val="both"/>
                <w:rPr>
                  <w:sz w:val="16"/>
                  <w:szCs w:val="22"/>
                  <w:lang w:eastAsia="lt-LT"/>
                </w:rPr>
              </w:pPr>
            </w:p>
            <w:tbl>
              <w:tblPr>
                <w:tblW w:w="97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50"/>
                <w:gridCol w:w="1843"/>
                <w:gridCol w:w="3401"/>
                <w:gridCol w:w="2916"/>
              </w:tblGrid>
              <w:tr w:rsidR="00EC4A59">
                <w:tc>
                  <w:tcPr>
                    <w:tcW w:w="1550" w:type="dxa"/>
                    <w:tcBorders>
                      <w:top w:val="single" w:sz="4" w:space="0" w:color="auto"/>
                      <w:left w:val="single" w:sz="4" w:space="0" w:color="auto"/>
                      <w:bottom w:val="single" w:sz="4" w:space="0" w:color="auto"/>
                      <w:right w:val="single" w:sz="4" w:space="0" w:color="auto"/>
                    </w:tcBorders>
                  </w:tcPr>
                  <w:p w:rsidR="00EC4A59" w:rsidRDefault="000D5D42">
                    <w:pPr>
                      <w:tabs>
                        <w:tab w:val="center" w:pos="4680"/>
                        <w:tab w:val="right" w:leader="dot" w:pos="9072"/>
                        <w:tab w:val="right" w:pos="9360"/>
                      </w:tabs>
                      <w:jc w:val="center"/>
                      <w:rPr>
                        <w:szCs w:val="24"/>
                        <w:lang w:eastAsia="lt-LT"/>
                      </w:rPr>
                    </w:pPr>
                    <w:r>
                      <w:rPr>
                        <w:szCs w:val="24"/>
                        <w:lang w:eastAsia="lt-LT"/>
                      </w:rPr>
                      <w:t>Įmokos kodas</w:t>
                    </w:r>
                  </w:p>
                </w:tc>
                <w:tc>
                  <w:tcPr>
                    <w:tcW w:w="1843" w:type="dxa"/>
                    <w:tcBorders>
                      <w:top w:val="single" w:sz="4" w:space="0" w:color="auto"/>
                      <w:left w:val="single" w:sz="4" w:space="0" w:color="auto"/>
                      <w:bottom w:val="single" w:sz="4" w:space="0" w:color="auto"/>
                      <w:right w:val="single" w:sz="4" w:space="0" w:color="auto"/>
                    </w:tcBorders>
                  </w:tcPr>
                  <w:p w:rsidR="00EC4A59" w:rsidRDefault="000D5D42">
                    <w:pPr>
                      <w:tabs>
                        <w:tab w:val="center" w:pos="4680"/>
                        <w:tab w:val="right" w:leader="dot" w:pos="9072"/>
                        <w:tab w:val="right" w:pos="9360"/>
                      </w:tabs>
                      <w:jc w:val="center"/>
                      <w:rPr>
                        <w:szCs w:val="24"/>
                        <w:lang w:eastAsia="lt-LT"/>
                      </w:rPr>
                    </w:pPr>
                    <w:r>
                      <w:rPr>
                        <w:szCs w:val="24"/>
                        <w:lang w:eastAsia="lt-LT"/>
                      </w:rPr>
                      <w:t>Prievolės tipas</w:t>
                    </w:r>
                  </w:p>
                </w:tc>
                <w:tc>
                  <w:tcPr>
                    <w:tcW w:w="3401" w:type="dxa"/>
                    <w:tcBorders>
                      <w:top w:val="single" w:sz="4" w:space="0" w:color="auto"/>
                      <w:left w:val="single" w:sz="4" w:space="0" w:color="auto"/>
                      <w:bottom w:val="single" w:sz="4" w:space="0" w:color="auto"/>
                      <w:right w:val="single" w:sz="4" w:space="0" w:color="auto"/>
                    </w:tcBorders>
                  </w:tcPr>
                  <w:p w:rsidR="00EC4A59" w:rsidRDefault="000D5D42">
                    <w:pPr>
                      <w:tabs>
                        <w:tab w:val="center" w:pos="4680"/>
                        <w:tab w:val="right" w:leader="dot" w:pos="9072"/>
                        <w:tab w:val="right" w:pos="9360"/>
                      </w:tabs>
                      <w:jc w:val="center"/>
                      <w:rPr>
                        <w:szCs w:val="24"/>
                        <w:lang w:eastAsia="lt-LT"/>
                      </w:rPr>
                    </w:pPr>
                    <w:r>
                      <w:rPr>
                        <w:szCs w:val="24"/>
                        <w:lang w:eastAsia="lt-LT"/>
                      </w:rPr>
                      <w:t xml:space="preserve">Deklaracijos / Sprendimo dėl </w:t>
                    </w:r>
                  </w:p>
                  <w:p w:rsidR="00EC4A59" w:rsidRDefault="000D5D42">
                    <w:pPr>
                      <w:tabs>
                        <w:tab w:val="center" w:pos="4680"/>
                        <w:tab w:val="right" w:leader="dot" w:pos="9072"/>
                        <w:tab w:val="right" w:pos="9360"/>
                      </w:tabs>
                      <w:jc w:val="center"/>
                      <w:rPr>
                        <w:szCs w:val="24"/>
                        <w:lang w:eastAsia="lt-LT"/>
                      </w:rPr>
                    </w:pPr>
                    <w:r>
                      <w:rPr>
                        <w:szCs w:val="24"/>
                        <w:lang w:eastAsia="lt-LT"/>
                      </w:rPr>
                      <w:t>patikrinimo akto tvirtinimo / Nutarimo data</w:t>
                    </w:r>
                  </w:p>
                </w:tc>
                <w:tc>
                  <w:tcPr>
                    <w:tcW w:w="2916" w:type="dxa"/>
                    <w:tcBorders>
                      <w:top w:val="single" w:sz="4" w:space="0" w:color="auto"/>
                      <w:left w:val="single" w:sz="4" w:space="0" w:color="auto"/>
                      <w:bottom w:val="single" w:sz="4" w:space="0" w:color="auto"/>
                      <w:right w:val="single" w:sz="4" w:space="0" w:color="auto"/>
                    </w:tcBorders>
                  </w:tcPr>
                  <w:p w:rsidR="00EC4A59" w:rsidRDefault="000D5D42">
                    <w:pPr>
                      <w:tabs>
                        <w:tab w:val="center" w:pos="4680"/>
                        <w:tab w:val="right" w:leader="dot" w:pos="9072"/>
                        <w:tab w:val="right" w:pos="9360"/>
                      </w:tabs>
                      <w:jc w:val="center"/>
                      <w:rPr>
                        <w:szCs w:val="24"/>
                        <w:lang w:eastAsia="lt-LT"/>
                      </w:rPr>
                    </w:pPr>
                    <w:r>
                      <w:rPr>
                        <w:szCs w:val="24"/>
                        <w:lang w:eastAsia="lt-LT"/>
                      </w:rPr>
                      <w:t>Suma</w:t>
                    </w:r>
                  </w:p>
                </w:tc>
              </w:tr>
              <w:tr w:rsidR="00EC4A59">
                <w:tc>
                  <w:tcPr>
                    <w:tcW w:w="1550" w:type="dxa"/>
                    <w:tcBorders>
                      <w:top w:val="single" w:sz="4" w:space="0" w:color="auto"/>
                      <w:bottom w:val="single" w:sz="4" w:space="0" w:color="auto"/>
                      <w:right w:val="single" w:sz="4" w:space="0" w:color="auto"/>
                    </w:tcBorders>
                  </w:tcPr>
                  <w:p w:rsidR="00EC4A59" w:rsidRDefault="00EC4A59">
                    <w:pPr>
                      <w:tabs>
                        <w:tab w:val="right" w:leader="dot" w:pos="1550"/>
                        <w:tab w:val="center" w:pos="1833"/>
                        <w:tab w:val="center" w:pos="4680"/>
                        <w:tab w:val="right" w:pos="9360"/>
                      </w:tabs>
                      <w:rPr>
                        <w:szCs w:val="24"/>
                        <w:lang w:eastAsia="lt-LT"/>
                      </w:rPr>
                    </w:pPr>
                  </w:p>
                </w:tc>
                <w:tc>
                  <w:tcPr>
                    <w:tcW w:w="1843" w:type="dxa"/>
                    <w:tcBorders>
                      <w:top w:val="single" w:sz="4" w:space="0" w:color="auto"/>
                      <w:bottom w:val="single" w:sz="4" w:space="0" w:color="auto"/>
                      <w:right w:val="single" w:sz="4" w:space="0" w:color="auto"/>
                    </w:tcBorders>
                  </w:tcPr>
                  <w:p w:rsidR="00EC4A59" w:rsidRDefault="00EC4A59">
                    <w:pPr>
                      <w:tabs>
                        <w:tab w:val="right" w:leader="dot" w:pos="1550"/>
                        <w:tab w:val="center" w:pos="4680"/>
                        <w:tab w:val="right" w:pos="9360"/>
                      </w:tabs>
                      <w:rPr>
                        <w:szCs w:val="24"/>
                        <w:lang w:eastAsia="lt-LT"/>
                      </w:rPr>
                    </w:pPr>
                  </w:p>
                </w:tc>
                <w:tc>
                  <w:tcPr>
                    <w:tcW w:w="3401" w:type="dxa"/>
                    <w:tcBorders>
                      <w:top w:val="single" w:sz="4" w:space="0" w:color="auto"/>
                      <w:bottom w:val="single" w:sz="4" w:space="0" w:color="auto"/>
                      <w:right w:val="single" w:sz="4" w:space="0" w:color="auto"/>
                    </w:tcBorders>
                  </w:tcPr>
                  <w:p w:rsidR="00EC4A59" w:rsidRDefault="00EC4A59">
                    <w:pPr>
                      <w:tabs>
                        <w:tab w:val="right" w:leader="dot" w:pos="1550"/>
                        <w:tab w:val="center" w:pos="4680"/>
                        <w:tab w:val="right" w:pos="9360"/>
                      </w:tabs>
                      <w:rPr>
                        <w:szCs w:val="24"/>
                        <w:lang w:eastAsia="lt-LT"/>
                      </w:rPr>
                    </w:pPr>
                  </w:p>
                </w:tc>
                <w:tc>
                  <w:tcPr>
                    <w:tcW w:w="2916" w:type="dxa"/>
                    <w:tcBorders>
                      <w:top w:val="single" w:sz="4" w:space="0" w:color="auto"/>
                      <w:left w:val="single" w:sz="4" w:space="0" w:color="auto"/>
                      <w:bottom w:val="single" w:sz="4" w:space="0" w:color="auto"/>
                      <w:right w:val="single" w:sz="4" w:space="0" w:color="auto"/>
                    </w:tcBorders>
                  </w:tcPr>
                  <w:p w:rsidR="00EC4A59" w:rsidRDefault="00EC4A59">
                    <w:pPr>
                      <w:tabs>
                        <w:tab w:val="right" w:leader="dot" w:pos="1550"/>
                        <w:tab w:val="center" w:pos="4680"/>
                        <w:tab w:val="right" w:pos="9360"/>
                      </w:tabs>
                      <w:rPr>
                        <w:szCs w:val="24"/>
                        <w:lang w:eastAsia="lt-LT"/>
                      </w:rPr>
                    </w:pPr>
                  </w:p>
                </w:tc>
              </w:tr>
              <w:tr w:rsidR="00EC4A59">
                <w:tc>
                  <w:tcPr>
                    <w:tcW w:w="1550" w:type="dxa"/>
                    <w:tcBorders>
                      <w:top w:val="single" w:sz="4" w:space="0" w:color="auto"/>
                      <w:bottom w:val="single" w:sz="4" w:space="0" w:color="auto"/>
                      <w:right w:val="single" w:sz="4" w:space="0" w:color="auto"/>
                    </w:tcBorders>
                  </w:tcPr>
                  <w:p w:rsidR="00EC4A59" w:rsidRDefault="00EC4A59">
                    <w:pPr>
                      <w:tabs>
                        <w:tab w:val="right" w:leader="dot" w:pos="1550"/>
                        <w:tab w:val="center" w:pos="1833"/>
                        <w:tab w:val="center" w:pos="4680"/>
                        <w:tab w:val="right" w:pos="9360"/>
                      </w:tabs>
                      <w:rPr>
                        <w:szCs w:val="24"/>
                        <w:lang w:eastAsia="lt-LT"/>
                      </w:rPr>
                    </w:pPr>
                  </w:p>
                </w:tc>
                <w:tc>
                  <w:tcPr>
                    <w:tcW w:w="1843" w:type="dxa"/>
                    <w:tcBorders>
                      <w:top w:val="single" w:sz="4" w:space="0" w:color="auto"/>
                      <w:bottom w:val="single" w:sz="4" w:space="0" w:color="auto"/>
                      <w:right w:val="single" w:sz="4" w:space="0" w:color="auto"/>
                    </w:tcBorders>
                  </w:tcPr>
                  <w:p w:rsidR="00EC4A59" w:rsidRDefault="00EC4A59">
                    <w:pPr>
                      <w:tabs>
                        <w:tab w:val="right" w:leader="dot" w:pos="1550"/>
                        <w:tab w:val="center" w:pos="4680"/>
                        <w:tab w:val="right" w:pos="9360"/>
                      </w:tabs>
                      <w:rPr>
                        <w:szCs w:val="24"/>
                        <w:lang w:eastAsia="lt-LT"/>
                      </w:rPr>
                    </w:pPr>
                  </w:p>
                </w:tc>
                <w:tc>
                  <w:tcPr>
                    <w:tcW w:w="3401" w:type="dxa"/>
                    <w:tcBorders>
                      <w:top w:val="single" w:sz="4" w:space="0" w:color="auto"/>
                      <w:bottom w:val="single" w:sz="4" w:space="0" w:color="auto"/>
                      <w:right w:val="single" w:sz="4" w:space="0" w:color="auto"/>
                    </w:tcBorders>
                  </w:tcPr>
                  <w:p w:rsidR="00EC4A59" w:rsidRDefault="00EC4A59">
                    <w:pPr>
                      <w:tabs>
                        <w:tab w:val="right" w:leader="dot" w:pos="1550"/>
                        <w:tab w:val="center" w:pos="4680"/>
                        <w:tab w:val="right" w:pos="9360"/>
                      </w:tabs>
                      <w:rPr>
                        <w:szCs w:val="24"/>
                        <w:lang w:eastAsia="lt-LT"/>
                      </w:rPr>
                    </w:pPr>
                  </w:p>
                </w:tc>
                <w:tc>
                  <w:tcPr>
                    <w:tcW w:w="2916" w:type="dxa"/>
                    <w:tcBorders>
                      <w:top w:val="single" w:sz="4" w:space="0" w:color="auto"/>
                      <w:left w:val="single" w:sz="4" w:space="0" w:color="auto"/>
                      <w:bottom w:val="single" w:sz="4" w:space="0" w:color="auto"/>
                      <w:right w:val="single" w:sz="4" w:space="0" w:color="auto"/>
                    </w:tcBorders>
                  </w:tcPr>
                  <w:p w:rsidR="00EC4A59" w:rsidRDefault="00EC4A59">
                    <w:pPr>
                      <w:tabs>
                        <w:tab w:val="right" w:leader="dot" w:pos="1550"/>
                        <w:tab w:val="center" w:pos="4680"/>
                        <w:tab w:val="right" w:pos="9360"/>
                      </w:tabs>
                      <w:rPr>
                        <w:szCs w:val="24"/>
                        <w:lang w:eastAsia="lt-LT"/>
                      </w:rPr>
                    </w:pPr>
                  </w:p>
                </w:tc>
              </w:tr>
            </w:tbl>
            <w:p w:rsidR="00EC4A59" w:rsidRDefault="00EC4A59">
              <w:pPr>
                <w:tabs>
                  <w:tab w:val="center" w:pos="4680"/>
                  <w:tab w:val="center" w:pos="5400"/>
                  <w:tab w:val="left" w:pos="7200"/>
                  <w:tab w:val="right" w:pos="9360"/>
                  <w:tab w:val="right" w:leader="dot" w:pos="10260"/>
                </w:tabs>
                <w:rPr>
                  <w:bCs/>
                  <w:szCs w:val="24"/>
                  <w:lang w:eastAsia="lt-LT"/>
                </w:rPr>
              </w:pPr>
            </w:p>
            <w:p w:rsidR="00EC4A59" w:rsidRDefault="000D5D42">
              <w:pPr>
                <w:tabs>
                  <w:tab w:val="center" w:pos="4680"/>
                  <w:tab w:val="center" w:pos="5400"/>
                  <w:tab w:val="left" w:pos="7200"/>
                  <w:tab w:val="right" w:pos="9360"/>
                  <w:tab w:val="right" w:leader="dot" w:pos="10260"/>
                </w:tabs>
                <w:rPr>
                  <w:szCs w:val="24"/>
                  <w:lang w:eastAsia="lt-LT"/>
                </w:rPr>
              </w:pPr>
              <w:r>
                <w:rPr>
                  <w:szCs w:val="24"/>
                  <w:lang w:eastAsia="lt-LT"/>
                </w:rPr>
                <w:t>Bendra suma..................................................................................................................................</w:t>
              </w:r>
            </w:p>
            <w:p w:rsidR="00EC4A59" w:rsidRDefault="000D5D42">
              <w:pPr>
                <w:tabs>
                  <w:tab w:val="center" w:pos="4680"/>
                  <w:tab w:val="center" w:pos="5400"/>
                  <w:tab w:val="left" w:pos="7200"/>
                  <w:tab w:val="right" w:pos="9360"/>
                  <w:tab w:val="right" w:leader="dot" w:pos="10260"/>
                </w:tabs>
                <w:rPr>
                  <w:b/>
                  <w:sz w:val="22"/>
                  <w:szCs w:val="22"/>
                  <w:lang w:eastAsia="lt-LT"/>
                </w:rPr>
              </w:pPr>
              <w:r>
                <w:rPr>
                  <w:b/>
                  <w:sz w:val="22"/>
                  <w:szCs w:val="22"/>
                  <w:lang w:eastAsia="lt-LT"/>
                </w:rPr>
                <w:tab/>
                <w:t xml:space="preserve">                    </w:t>
              </w:r>
              <w:r>
                <w:rPr>
                  <w:sz w:val="16"/>
                  <w:szCs w:val="22"/>
                  <w:lang w:eastAsia="lt-LT"/>
                </w:rPr>
                <w:t xml:space="preserve">(atidedamos ir (ar) išdėstomos mokestinės nepriemokos / AN baudos suma skaitmenimis </w:t>
              </w:r>
              <w:r>
                <w:rPr>
                  <w:sz w:val="16"/>
                  <w:szCs w:val="22"/>
                  <w:lang w:eastAsia="lt-LT"/>
                </w:rPr>
                <w:t>ir žodžiais)</w:t>
              </w:r>
            </w:p>
            <w:p w:rsidR="00EC4A59" w:rsidRDefault="000D5D42">
              <w:pPr>
                <w:tabs>
                  <w:tab w:val="center" w:pos="4680"/>
                  <w:tab w:val="right" w:leader="dot" w:pos="9072"/>
                  <w:tab w:val="right" w:pos="9360"/>
                </w:tabs>
                <w:rPr>
                  <w:szCs w:val="24"/>
                  <w:lang w:eastAsia="lt-LT"/>
                </w:rPr>
              </w:pPr>
              <w:r>
                <w:rPr>
                  <w:szCs w:val="24"/>
                  <w:lang w:eastAsia="lt-LT"/>
                </w:rPr>
                <w:t>......................................................................................................................................................</w:t>
              </w:r>
            </w:p>
            <w:p w:rsidR="00EC4A59" w:rsidRDefault="00775FBE">
              <w:pPr>
                <w:tabs>
                  <w:tab w:val="center" w:pos="4680"/>
                  <w:tab w:val="right" w:leader="dot" w:pos="9072"/>
                  <w:tab w:val="right" w:pos="9360"/>
                </w:tabs>
                <w:rPr>
                  <w:szCs w:val="24"/>
                  <w:lang w:eastAsia="lt-LT"/>
                </w:rPr>
              </w:pPr>
            </w:p>
          </w:sdtContent>
        </w:sdt>
        <w:sdt>
          <w:sdtPr>
            <w:alias w:val="2 p."/>
            <w:tag w:val="part_1d6e165d99f7470cbb7ad4f432f41f97"/>
            <w:id w:val="-67883861"/>
            <w:lock w:val="sdtLocked"/>
            <w:placeholder>
              <w:docPart w:val="DefaultPlaceholder_-1854013440"/>
            </w:placeholder>
          </w:sdtPr>
          <w:sdtEndPr>
            <w:rPr>
              <w:sz w:val="14"/>
              <w:szCs w:val="14"/>
            </w:rPr>
          </w:sdtEndPr>
          <w:sdtContent>
            <w:p w:rsidR="00EC4A59" w:rsidRDefault="000D5D42">
              <w:pPr>
                <w:tabs>
                  <w:tab w:val="left" w:pos="567"/>
                  <w:tab w:val="center" w:pos="993"/>
                  <w:tab w:val="right" w:leader="dot" w:pos="9072"/>
                  <w:tab w:val="right" w:pos="9360"/>
                </w:tabs>
                <w:ind w:firstLine="709"/>
                <w:jc w:val="both"/>
                <w:rPr>
                  <w:sz w:val="22"/>
                  <w:szCs w:val="24"/>
                  <w:lang w:eastAsia="lt-LT"/>
                </w:rPr>
              </w:pPr>
              <w:sdt>
                <w:sdtPr>
                  <w:alias w:val="Numeris"/>
                  <w:tag w:val="nr_1d6e165d99f7470cbb7ad4f432f41f97"/>
                  <w:id w:val="-772867072"/>
                  <w:lock w:val="sdtLocked"/>
                </w:sdtPr>
                <w:sdtEndPr/>
                <w:sdtContent>
                  <w:r>
                    <w:rPr>
                      <w:szCs w:val="24"/>
                      <w:lang w:eastAsia="lt-LT"/>
                    </w:rPr>
                    <w:t>2</w:t>
                  </w:r>
                </w:sdtContent>
              </w:sdt>
              <w:r>
                <w:rPr>
                  <w:szCs w:val="24"/>
                  <w:lang w:eastAsia="lt-LT"/>
                </w:rPr>
                <w:t xml:space="preserve">. </w:t>
              </w:r>
              <w:r>
                <w:rPr>
                  <w:szCs w:val="24"/>
                  <w:lang w:eastAsia="lt-LT"/>
                </w:rPr>
                <w:tab/>
                <w:t xml:space="preserve">Mokesčių mokėtojas įsipareigoja Sutarties 1 punkte nurodytą mokestinę nepriemoką / </w:t>
              </w:r>
              <w:r>
                <w:rPr>
                  <w:szCs w:val="24"/>
                  <w:lang w:eastAsia="lt-LT"/>
                </w:rPr>
                <w:t>AN baudą sumokėti pagal Sutarties grafiką, kurio forma yra Sutarties priedas (toliau – Sutarties grafikas), kuris yra neatsiejama Sutarties dalis.</w:t>
              </w:r>
            </w:p>
            <w:p w:rsidR="00EC4A59" w:rsidRDefault="00775FBE">
              <w:pPr>
                <w:rPr>
                  <w:sz w:val="14"/>
                  <w:szCs w:val="14"/>
                </w:rPr>
              </w:pPr>
            </w:p>
          </w:sdtContent>
        </w:sdt>
        <w:sdt>
          <w:sdtPr>
            <w:alias w:val="3 p."/>
            <w:tag w:val="part_51942d9cc7174a7db6044829c6fc73c0"/>
            <w:id w:val="353312910"/>
            <w:lock w:val="sdtLocked"/>
            <w:placeholder>
              <w:docPart w:val="DefaultPlaceholder_-1854013440"/>
            </w:placeholder>
          </w:sdtPr>
          <w:sdtEndPr>
            <w:rPr>
              <w:sz w:val="14"/>
              <w:szCs w:val="14"/>
            </w:rPr>
          </w:sdtEndPr>
          <w:sdtContent>
            <w:p w:rsidR="00EC4A59" w:rsidRDefault="000D5D42">
              <w:pPr>
                <w:tabs>
                  <w:tab w:val="left" w:pos="720"/>
                  <w:tab w:val="left" w:pos="993"/>
                </w:tabs>
                <w:ind w:left="2912" w:hanging="2203"/>
                <w:jc w:val="both"/>
                <w:rPr>
                  <w:szCs w:val="24"/>
                </w:rPr>
              </w:pPr>
              <w:sdt>
                <w:sdtPr>
                  <w:alias w:val="Numeris"/>
                  <w:tag w:val="nr_51942d9cc7174a7db6044829c6fc73c0"/>
                  <w:id w:val="-460269522"/>
                  <w:lock w:val="sdtLocked"/>
                </w:sdtPr>
                <w:sdtEndPr/>
                <w:sdtContent>
                  <w:r>
                    <w:rPr>
                      <w:szCs w:val="24"/>
                    </w:rPr>
                    <w:t>3</w:t>
                  </w:r>
                </w:sdtContent>
              </w:sdt>
              <w:r>
                <w:rPr>
                  <w:szCs w:val="24"/>
                </w:rPr>
                <w:t>.</w:t>
              </w:r>
              <w:r>
                <w:rPr>
                  <w:szCs w:val="24"/>
                </w:rPr>
                <w:tab/>
                <w:t>Mokestinės nepriemokos sumokėjimas užtikrinamas:</w:t>
              </w:r>
            </w:p>
            <w:p w:rsidR="00EC4A59" w:rsidRDefault="000D5D42">
              <w:pPr>
                <w:tabs>
                  <w:tab w:val="left" w:pos="2520"/>
                  <w:tab w:val="right" w:leader="dot" w:pos="9072"/>
                </w:tabs>
                <w:rPr>
                  <w:color w:val="000000"/>
                </w:rPr>
              </w:pPr>
              <w:r>
                <w:rPr>
                  <w:color w:val="000000"/>
                </w:rPr>
                <w:t>....................................................</w:t>
              </w:r>
              <w:r>
                <w:rPr>
                  <w:color w:val="000000"/>
                </w:rPr>
                <w:t>...................................................................................................</w:t>
              </w:r>
            </w:p>
            <w:p w:rsidR="00EC4A59" w:rsidRDefault="000D5D42">
              <w:pPr>
                <w:ind w:firstLine="318"/>
                <w:jc w:val="both"/>
                <w:rPr>
                  <w:sz w:val="16"/>
                </w:rPr>
              </w:pPr>
              <w:r>
                <w:rPr>
                  <w:sz w:val="16"/>
                </w:rPr>
                <w:t>(nurodomos mokestinės prievolės įvykdymą užtikrinančios priemonės, pvz., turto</w:t>
              </w:r>
              <w:r>
                <w:rPr>
                  <w:sz w:val="20"/>
                </w:rPr>
                <w:t xml:space="preserve"> </w:t>
              </w:r>
              <w:r>
                <w:rPr>
                  <w:sz w:val="16"/>
                </w:rPr>
                <w:t>įkeitimas, laidavimas, garantija, hipoteka ir pan.)</w:t>
              </w:r>
            </w:p>
            <w:p w:rsidR="00EC4A59" w:rsidRDefault="000D5D42">
              <w:pPr>
                <w:tabs>
                  <w:tab w:val="left" w:pos="2520"/>
                  <w:tab w:val="right" w:leader="dot" w:pos="9072"/>
                </w:tabs>
                <w:rPr>
                  <w:color w:val="000000"/>
                </w:rPr>
              </w:pPr>
              <w:r>
                <w:rPr>
                  <w:color w:val="000000"/>
                </w:rPr>
                <w:t>.........................</w:t>
              </w:r>
              <w:r>
                <w:rPr>
                  <w:color w:val="000000"/>
                </w:rPr>
                <w:t>.............................................................................................................................</w:t>
              </w:r>
              <w:r>
                <w:t>.</w:t>
              </w:r>
            </w:p>
            <w:p w:rsidR="00EC4A59" w:rsidRDefault="00775FBE">
              <w:pPr>
                <w:rPr>
                  <w:sz w:val="14"/>
                  <w:szCs w:val="14"/>
                </w:rPr>
              </w:pPr>
            </w:p>
          </w:sdtContent>
        </w:sdt>
        <w:sdt>
          <w:sdtPr>
            <w:alias w:val="4 p."/>
            <w:tag w:val="part_cab40815329d485391d658536d928368"/>
            <w:id w:val="1314368683"/>
            <w:lock w:val="sdtLocked"/>
            <w:placeholder>
              <w:docPart w:val="DefaultPlaceholder_-1854013440"/>
            </w:placeholder>
          </w:sdtPr>
          <w:sdtEndPr>
            <w:rPr>
              <w:sz w:val="14"/>
              <w:szCs w:val="14"/>
            </w:rPr>
          </w:sdtEndPr>
          <w:sdtContent>
            <w:p w:rsidR="00EC4A59" w:rsidRDefault="000D5D42">
              <w:pPr>
                <w:tabs>
                  <w:tab w:val="left" w:pos="0"/>
                  <w:tab w:val="left" w:pos="993"/>
                </w:tabs>
                <w:ind w:firstLine="709"/>
                <w:jc w:val="both"/>
              </w:pPr>
              <w:sdt>
                <w:sdtPr>
                  <w:alias w:val="Numeris"/>
                  <w:tag w:val="nr_cab40815329d485391d658536d928368"/>
                  <w:id w:val="161438637"/>
                  <w:lock w:val="sdtLocked"/>
                </w:sdtPr>
                <w:sdtEndPr/>
                <w:sdtContent>
                  <w:r>
                    <w:rPr>
                      <w:szCs w:val="24"/>
                    </w:rPr>
                    <w:t>4</w:t>
                  </w:r>
                </w:sdtContent>
              </w:sdt>
              <w:r>
                <w:rPr>
                  <w:szCs w:val="24"/>
                </w:rPr>
                <w:t>.</w:t>
              </w:r>
              <w:r>
                <w:rPr>
                  <w:szCs w:val="24"/>
                </w:rPr>
                <w:tab/>
              </w:r>
              <w:r>
                <w:t xml:space="preserve">Mokesčių mokėtojas už suteiktą mokestinę paskolą moka palūkanas, kurių dydį nustato finansų ministras. Palūkanos mokamos </w:t>
              </w:r>
              <w:r>
                <w:t>Sutarties grafike nurodytais terminais. Pavėluotai, t. y. pažeidus Sutarties grafiką, mokant atidėtos ir (ar) išdėstytos mokestinės nepriemokos įmokas, skaičiuojamos padidintos palūkanos, o pavėluotai mokant palūkanų sumas, skaičiuojami palūkanų delspinigi</w:t>
              </w:r>
              <w:r>
                <w:t xml:space="preserve">ai (pagal Taisyklių 49 punktą). </w:t>
              </w:r>
            </w:p>
            <w:p w:rsidR="00EC4A59" w:rsidRDefault="00775FBE">
              <w:pPr>
                <w:rPr>
                  <w:sz w:val="14"/>
                  <w:szCs w:val="14"/>
                </w:rPr>
              </w:pPr>
            </w:p>
          </w:sdtContent>
        </w:sdt>
        <w:sdt>
          <w:sdtPr>
            <w:alias w:val="5 p."/>
            <w:tag w:val="part_e036310784d44e64a1cced2f8bc416ee"/>
            <w:id w:val="-2099234748"/>
            <w:lock w:val="sdtLocked"/>
            <w:placeholder>
              <w:docPart w:val="DefaultPlaceholder_-1854013440"/>
            </w:placeholder>
          </w:sdtPr>
          <w:sdtEndPr>
            <w:rPr>
              <w:sz w:val="14"/>
              <w:szCs w:val="14"/>
            </w:rPr>
          </w:sdtEndPr>
          <w:sdtContent>
            <w:p w:rsidR="00EC4A59" w:rsidRDefault="000D5D42">
              <w:pPr>
                <w:tabs>
                  <w:tab w:val="left" w:pos="0"/>
                  <w:tab w:val="left" w:pos="720"/>
                  <w:tab w:val="left" w:pos="993"/>
                </w:tabs>
                <w:ind w:firstLine="709"/>
                <w:jc w:val="both"/>
              </w:pPr>
              <w:sdt>
                <w:sdtPr>
                  <w:alias w:val="Numeris"/>
                  <w:tag w:val="nr_e036310784d44e64a1cced2f8bc416ee"/>
                  <w:id w:val="-1856871963"/>
                  <w:lock w:val="sdtLocked"/>
                </w:sdtPr>
                <w:sdtEndPr/>
                <w:sdtContent>
                  <w:r>
                    <w:rPr>
                      <w:szCs w:val="24"/>
                    </w:rPr>
                    <w:t>5</w:t>
                  </w:r>
                </w:sdtContent>
              </w:sdt>
              <w:r>
                <w:rPr>
                  <w:szCs w:val="24"/>
                </w:rPr>
                <w:t>.</w:t>
              </w:r>
              <w:r>
                <w:rPr>
                  <w:szCs w:val="24"/>
                </w:rPr>
                <w:tab/>
              </w:r>
              <w:r>
                <w:t>Pasikeitus palūkanų dydžiui, nuo atitinkamo ketvirčio pirmos dienos turi būti perskaičiuojamos ir mokamos pakeistos palūkanos. Apie tai mokesčių mokėtojas bus informuotas per Valstybinės mokesčių inspekcijos portalo</w:t>
              </w:r>
              <w:r>
                <w:t xml:space="preserve"> e. VMI autorizuotų elektroninių paslaugų sritį Mano VMI Pranešimu apie mokėtinas palūkanas, kurio forma FR0556 patvirtinta Valstybinės mokesčių inspekcijos prie Lietuvos Respublikos finansų ministerijos viršininko </w:t>
              </w:r>
              <w:r>
                <w:rPr>
                  <w:szCs w:val="24"/>
                </w:rPr>
                <w:t>2024 m. spalio 23 d. įsakymu Nr. VA-83 „</w:t>
              </w:r>
              <w:r>
                <w:rPr>
                  <w:color w:val="000000"/>
                  <w:szCs w:val="24"/>
                </w:rPr>
                <w:t>D</w:t>
              </w:r>
              <w:r>
                <w:rPr>
                  <w:color w:val="000000"/>
                  <w:szCs w:val="24"/>
                </w:rPr>
                <w:t>ėl Mokestinės nepriemokos ar baudos už administracinį nusižengimą mokėjimo atidėjimo ir (ar) išdėstymo taisyklių ir formų patvirtinimo“</w:t>
              </w:r>
              <w:r>
                <w:t>.</w:t>
              </w:r>
            </w:p>
            <w:p w:rsidR="00EC4A59" w:rsidRDefault="00775FBE">
              <w:pPr>
                <w:rPr>
                  <w:sz w:val="14"/>
                  <w:szCs w:val="14"/>
                </w:rPr>
              </w:pPr>
            </w:p>
          </w:sdtContent>
        </w:sdt>
        <w:sdt>
          <w:sdtPr>
            <w:alias w:val="6 p."/>
            <w:tag w:val="part_2f041ae4a0c548948cc2a14127c4effe"/>
            <w:id w:val="-1484463829"/>
            <w:lock w:val="sdtLocked"/>
            <w:placeholder>
              <w:docPart w:val="DefaultPlaceholder_-1854013440"/>
            </w:placeholder>
          </w:sdtPr>
          <w:sdtEndPr>
            <w:rPr>
              <w:sz w:val="14"/>
              <w:szCs w:val="14"/>
            </w:rPr>
          </w:sdtEndPr>
          <w:sdtContent>
            <w:p w:rsidR="00EC4A59" w:rsidRDefault="000D5D42">
              <w:pPr>
                <w:tabs>
                  <w:tab w:val="left" w:pos="0"/>
                  <w:tab w:val="left" w:pos="720"/>
                  <w:tab w:val="left" w:pos="993"/>
                </w:tabs>
                <w:ind w:firstLine="709"/>
                <w:jc w:val="both"/>
              </w:pPr>
              <w:sdt>
                <w:sdtPr>
                  <w:alias w:val="Numeris"/>
                  <w:tag w:val="nr_2f041ae4a0c548948cc2a14127c4effe"/>
                  <w:id w:val="1729949934"/>
                  <w:lock w:val="sdtLocked"/>
                </w:sdtPr>
                <w:sdtEndPr/>
                <w:sdtContent>
                  <w:r>
                    <w:rPr>
                      <w:szCs w:val="24"/>
                    </w:rPr>
                    <w:t>6</w:t>
                  </w:r>
                </w:sdtContent>
              </w:sdt>
              <w:r>
                <w:rPr>
                  <w:szCs w:val="24"/>
                </w:rPr>
                <w:t>.</w:t>
              </w:r>
              <w:r>
                <w:rPr>
                  <w:szCs w:val="24"/>
                </w:rPr>
                <w:tab/>
              </w:r>
              <w:r>
                <w:t xml:space="preserve">Atsiskaitant pagal Sutartį, sumokėtos įmokos įskaitomos pagal </w:t>
              </w:r>
              <w:r>
                <w:rPr>
                  <w:bCs/>
                  <w:color w:val="000000"/>
                  <w:szCs w:val="24"/>
                </w:rPr>
                <w:t>Mokesčių mokėtojo sumokėtų sumų įskaitymo ir mokė</w:t>
              </w:r>
              <w:r>
                <w:rPr>
                  <w:bCs/>
                  <w:color w:val="000000"/>
                  <w:szCs w:val="24"/>
                </w:rPr>
                <w:t xml:space="preserve">jimo prievolių dydžių skirtumo pagal patikslintus mokėjimo prievolių dokumentus tvarkymo taisyklių, patvirtintų </w:t>
              </w:r>
              <w:r>
                <w:rPr>
                  <w:color w:val="000000"/>
                  <w:szCs w:val="24"/>
                  <w:lang w:eastAsia="lt-LT"/>
                </w:rPr>
                <w:t>Valstybinės mokesčių inspekcijos prie Lietuvos Respublikos finansų ministerijos viršininko 2004 m. gruodžio 20 d. įsakymu Nr. VA-193 „</w:t>
              </w:r>
              <w:r>
                <w:rPr>
                  <w:bCs/>
                  <w:color w:val="000000"/>
                  <w:szCs w:val="24"/>
                  <w:shd w:val="clear" w:color="auto" w:fill="FFFFFF"/>
                </w:rPr>
                <w:t>Dėl Mokesč</w:t>
              </w:r>
              <w:r>
                <w:rPr>
                  <w:bCs/>
                  <w:color w:val="000000"/>
                  <w:szCs w:val="24"/>
                  <w:shd w:val="clear" w:color="auto" w:fill="FFFFFF"/>
                </w:rPr>
                <w:t>ių mokėtojo sumokėtų sumų įskaitymo ir mokėjimo prievolių dydžių skirtumo pagal patikslintus mokėjimo prievolių dokumentus tvarkymo taisyklių patvirtinimo“,</w:t>
              </w:r>
              <w:r>
                <w:t xml:space="preserve"> nuostatas.</w:t>
              </w:r>
            </w:p>
            <w:p w:rsidR="00EC4A59" w:rsidRDefault="00775FBE">
              <w:pPr>
                <w:rPr>
                  <w:sz w:val="14"/>
                  <w:szCs w:val="14"/>
                </w:rPr>
              </w:pPr>
            </w:p>
          </w:sdtContent>
        </w:sdt>
        <w:sdt>
          <w:sdtPr>
            <w:alias w:val="7 p."/>
            <w:tag w:val="part_e9807e9505ed4849a34d4b682b3b3eb1"/>
            <w:id w:val="1235205533"/>
            <w:lock w:val="sdtLocked"/>
            <w:placeholder>
              <w:docPart w:val="DefaultPlaceholder_-1854013440"/>
            </w:placeholder>
          </w:sdtPr>
          <w:sdtEndPr>
            <w:rPr>
              <w:sz w:val="14"/>
              <w:szCs w:val="14"/>
            </w:rPr>
          </w:sdtEndPr>
          <w:sdtContent>
            <w:p w:rsidR="00EC4A59" w:rsidRDefault="000D5D42">
              <w:pPr>
                <w:tabs>
                  <w:tab w:val="left" w:pos="0"/>
                  <w:tab w:val="left" w:pos="720"/>
                  <w:tab w:val="left" w:pos="993"/>
                </w:tabs>
                <w:ind w:firstLine="709"/>
                <w:jc w:val="both"/>
              </w:pPr>
              <w:sdt>
                <w:sdtPr>
                  <w:alias w:val="Numeris"/>
                  <w:tag w:val="nr_e9807e9505ed4849a34d4b682b3b3eb1"/>
                  <w:id w:val="-1719890802"/>
                  <w:lock w:val="sdtLocked"/>
                </w:sdtPr>
                <w:sdtEndPr/>
                <w:sdtContent>
                  <w:r>
                    <w:rPr>
                      <w:szCs w:val="24"/>
                    </w:rPr>
                    <w:t>7</w:t>
                  </w:r>
                </w:sdtContent>
              </w:sdt>
              <w:r>
                <w:rPr>
                  <w:szCs w:val="24"/>
                </w:rPr>
                <w:t>.</w:t>
              </w:r>
              <w:r>
                <w:rPr>
                  <w:szCs w:val="24"/>
                </w:rPr>
                <w:tab/>
              </w:r>
              <w:r>
                <w:t>Sutartis gali būti pakeista, jei yra priimtas Sprendimas pakeisti Sprendimą atid</w:t>
              </w:r>
              <w:r>
                <w:t xml:space="preserve">ėti / išdėstyti mokestinės nepriemokos / baudos už administracinį nusižengimą mokėjimą, kurio forma FR0287 patvirtinta Valstybinės mokesčių inspekcijos prie Lietuvos Respublikos finansų ministerijos viršininko </w:t>
              </w:r>
              <w:r>
                <w:rPr>
                  <w:szCs w:val="24"/>
                </w:rPr>
                <w:t>2024 m. spalio 23 d. įsakymu Nr. VA-83 „</w:t>
              </w:r>
              <w:r>
                <w:rPr>
                  <w:color w:val="000000"/>
                  <w:szCs w:val="24"/>
                </w:rPr>
                <w:t>Dėl Mo</w:t>
              </w:r>
              <w:r>
                <w:rPr>
                  <w:color w:val="000000"/>
                  <w:szCs w:val="24"/>
                </w:rPr>
                <w:t>kestinės nepriemokos ar baudos už administracinį nusižengimą mokėjimo atidėjimo ir (ar) išdėstymo taisyklių ir formų patvirtinimo“</w:t>
              </w:r>
              <w:r>
                <w:t xml:space="preserve"> (pagal Taisyklių </w:t>
              </w:r>
              <w:r>
                <w:rPr>
                  <w:lang w:val="en-US"/>
                </w:rPr>
                <w:t xml:space="preserve">50 </w:t>
              </w:r>
              <w:r>
                <w:t>punktą).</w:t>
              </w:r>
            </w:p>
            <w:p w:rsidR="00EC4A59" w:rsidRDefault="00775FBE">
              <w:pPr>
                <w:rPr>
                  <w:sz w:val="14"/>
                  <w:szCs w:val="14"/>
                </w:rPr>
              </w:pPr>
            </w:p>
          </w:sdtContent>
        </w:sdt>
        <w:sdt>
          <w:sdtPr>
            <w:alias w:val="8 p."/>
            <w:tag w:val="part_579242ba78774c0186440c80087a579e"/>
            <w:id w:val="-273481462"/>
            <w:lock w:val="sdtLocked"/>
            <w:placeholder>
              <w:docPart w:val="DefaultPlaceholder_-1854013440"/>
            </w:placeholder>
          </w:sdtPr>
          <w:sdtEndPr>
            <w:rPr>
              <w:sz w:val="14"/>
              <w:szCs w:val="14"/>
            </w:rPr>
          </w:sdtEndPr>
          <w:sdtContent>
            <w:p w:rsidR="00EC4A59" w:rsidRDefault="000D5D42">
              <w:pPr>
                <w:tabs>
                  <w:tab w:val="left" w:pos="0"/>
                  <w:tab w:val="left" w:pos="993"/>
                </w:tabs>
                <w:ind w:firstLine="709"/>
                <w:jc w:val="both"/>
              </w:pPr>
              <w:sdt>
                <w:sdtPr>
                  <w:alias w:val="Numeris"/>
                  <w:tag w:val="nr_579242ba78774c0186440c80087a579e"/>
                  <w:id w:val="-1513989310"/>
                  <w:lock w:val="sdtLocked"/>
                </w:sdtPr>
                <w:sdtEndPr/>
                <w:sdtContent>
                  <w:r>
                    <w:rPr>
                      <w:szCs w:val="24"/>
                    </w:rPr>
                    <w:t>8</w:t>
                  </w:r>
                </w:sdtContent>
              </w:sdt>
              <w:r>
                <w:rPr>
                  <w:szCs w:val="24"/>
                </w:rPr>
                <w:t>.</w:t>
              </w:r>
              <w:r>
                <w:rPr>
                  <w:szCs w:val="24"/>
                </w:rPr>
                <w:tab/>
              </w:r>
              <w:r>
                <w:t xml:space="preserve">Keičiant Sutartį, palūkanos, padidintos palūkanos, palūkanų delspinigiai apskaičiuojami </w:t>
              </w:r>
              <w:r>
                <w:t>iki paskutinės dienos, po kurios bus pasirašyta nauja Mokestinės paskolos sutartis,</w:t>
              </w:r>
              <w:r>
                <w:rPr>
                  <w:color w:val="000000"/>
                  <w:szCs w:val="24"/>
                </w:rPr>
                <w:t xml:space="preserve"> kurios formą tvirtina Valstybinės mokesčių inspekcijos prie Lietuvos Respublikos finansų ministerijos viršininkas</w:t>
              </w:r>
              <w:r>
                <w:t>.</w:t>
              </w:r>
            </w:p>
            <w:p w:rsidR="00EC4A59" w:rsidRDefault="00775FBE">
              <w:pPr>
                <w:rPr>
                  <w:sz w:val="14"/>
                  <w:szCs w:val="14"/>
                </w:rPr>
              </w:pPr>
            </w:p>
          </w:sdtContent>
        </w:sdt>
        <w:sdt>
          <w:sdtPr>
            <w:alias w:val="9 p."/>
            <w:tag w:val="part_ae099411eb8142cb82b338c01dac7307"/>
            <w:id w:val="-782186123"/>
            <w:lock w:val="sdtLocked"/>
            <w:placeholder>
              <w:docPart w:val="DefaultPlaceholder_-1854013440"/>
            </w:placeholder>
          </w:sdtPr>
          <w:sdtEndPr>
            <w:rPr>
              <w:sz w:val="14"/>
              <w:szCs w:val="14"/>
            </w:rPr>
          </w:sdtEndPr>
          <w:sdtContent>
            <w:p w:rsidR="00EC4A59" w:rsidRDefault="000D5D42">
              <w:pPr>
                <w:tabs>
                  <w:tab w:val="left" w:pos="0"/>
                  <w:tab w:val="left" w:pos="993"/>
                </w:tabs>
                <w:ind w:firstLine="709"/>
                <w:jc w:val="both"/>
                <w:rPr>
                  <w:szCs w:val="24"/>
                </w:rPr>
              </w:pPr>
              <w:sdt>
                <w:sdtPr>
                  <w:alias w:val="Numeris"/>
                  <w:tag w:val="nr_ae099411eb8142cb82b338c01dac7307"/>
                  <w:id w:val="-1261907352"/>
                  <w:lock w:val="sdtLocked"/>
                </w:sdtPr>
                <w:sdtEndPr/>
                <w:sdtContent>
                  <w:r>
                    <w:rPr>
                      <w:szCs w:val="24"/>
                    </w:rPr>
                    <w:t>9</w:t>
                  </w:r>
                </w:sdtContent>
              </w:sdt>
              <w:r>
                <w:rPr>
                  <w:szCs w:val="24"/>
                </w:rPr>
                <w:t>.</w:t>
              </w:r>
              <w:r>
                <w:rPr>
                  <w:szCs w:val="24"/>
                </w:rPr>
                <w:tab/>
              </w:r>
              <w:r>
                <w:rPr>
                  <w:szCs w:val="24"/>
                </w:rPr>
                <w:t xml:space="preserve">Sutartis gali būti įvykdyta anksčiau nurodyto termino. </w:t>
              </w:r>
              <w:r>
                <w:rPr>
                  <w:color w:val="000000"/>
                  <w:szCs w:val="24"/>
                  <w:shd w:val="clear" w:color="auto" w:fill="FFFFFF"/>
                </w:rPr>
                <w:t>Norėdamas grąžinti mokestinę paskolą anksčiau Sutartyje nurodyto termino, mokesčių mokėtojas prieš 5 darbo dienas iki planuojamo mokestinės paskolos grąžinimo Mokesčių administratoriui turi pateikti la</w:t>
              </w:r>
              <w:r>
                <w:rPr>
                  <w:color w:val="000000"/>
                  <w:szCs w:val="24"/>
                  <w:shd w:val="clear" w:color="auto" w:fill="FFFFFF"/>
                </w:rPr>
                <w:t>isvos formos prašymą pakeisti Sutarties įvykdymo datą, nurodydamas keitimo priežastį</w:t>
              </w:r>
              <w:r>
                <w:rPr>
                  <w:color w:val="333333"/>
                  <w:szCs w:val="24"/>
                  <w:shd w:val="clear" w:color="auto" w:fill="FFFFFF"/>
                </w:rPr>
                <w:t>. </w:t>
              </w:r>
            </w:p>
            <w:p w:rsidR="00EC4A59" w:rsidRDefault="00775FBE">
              <w:pPr>
                <w:rPr>
                  <w:sz w:val="14"/>
                  <w:szCs w:val="14"/>
                </w:rPr>
              </w:pPr>
            </w:p>
          </w:sdtContent>
        </w:sdt>
        <w:sdt>
          <w:sdtPr>
            <w:alias w:val="10 p."/>
            <w:tag w:val="part_221f7074598d4b4bab792b7992a22d0e"/>
            <w:id w:val="-140352504"/>
            <w:lock w:val="sdtLocked"/>
            <w:placeholder>
              <w:docPart w:val="DefaultPlaceholder_-1854013440"/>
            </w:placeholder>
          </w:sdtPr>
          <w:sdtEndPr>
            <w:rPr>
              <w:sz w:val="14"/>
              <w:szCs w:val="14"/>
            </w:rPr>
          </w:sdtEndPr>
          <w:sdtContent>
            <w:p w:rsidR="00EC4A59" w:rsidRDefault="000D5D42">
              <w:pPr>
                <w:tabs>
                  <w:tab w:val="left" w:pos="0"/>
                  <w:tab w:val="num" w:pos="1134"/>
                </w:tabs>
                <w:ind w:firstLine="709"/>
                <w:jc w:val="both"/>
                <w:rPr>
                  <w:szCs w:val="24"/>
                </w:rPr>
              </w:pPr>
              <w:sdt>
                <w:sdtPr>
                  <w:alias w:val="Numeris"/>
                  <w:tag w:val="nr_221f7074598d4b4bab792b7992a22d0e"/>
                  <w:id w:val="1484037608"/>
                  <w:lock w:val="sdtLocked"/>
                </w:sdtPr>
                <w:sdtEndPr/>
                <w:sdtContent>
                  <w:r>
                    <w:rPr>
                      <w:szCs w:val="24"/>
                    </w:rPr>
                    <w:t>10</w:t>
                  </w:r>
                </w:sdtContent>
              </w:sdt>
              <w:r>
                <w:rPr>
                  <w:szCs w:val="24"/>
                </w:rPr>
                <w:t>.</w:t>
              </w:r>
              <w:r>
                <w:rPr>
                  <w:szCs w:val="24"/>
                </w:rPr>
                <w:tab/>
                <w:t>Mokesčių administratorius turi teisę nutraukti Sutartį, jei atsiranda bent vienas iš Taisyklių 5</w:t>
              </w:r>
              <w:r>
                <w:rPr>
                  <w:szCs w:val="24"/>
                  <w:lang w:val="en-US"/>
                </w:rPr>
                <w:t>2</w:t>
              </w:r>
              <w:r>
                <w:rPr>
                  <w:szCs w:val="24"/>
                </w:rPr>
                <w:t>.1–52.11 papunkčiuose nurodytų</w:t>
              </w:r>
              <w:r>
                <w:rPr>
                  <w:szCs w:val="24"/>
                  <w:lang w:val="en-US"/>
                </w:rPr>
                <w:t xml:space="preserve"> </w:t>
              </w:r>
              <w:r>
                <w:rPr>
                  <w:szCs w:val="24"/>
                </w:rPr>
                <w:t>pagrindų. Likusi nesumokėta paga</w:t>
              </w:r>
              <w:r>
                <w:rPr>
                  <w:szCs w:val="24"/>
                </w:rPr>
                <w:t xml:space="preserve">l Sutartį atidėtoji ir (ar) išdėstytoji mokestinės nepriemokos / AN baudos dalis išieškoma MAĮ nustatyta tvarka. </w:t>
              </w:r>
            </w:p>
            <w:p w:rsidR="00EC4A59" w:rsidRDefault="00775FBE">
              <w:pPr>
                <w:tabs>
                  <w:tab w:val="left" w:pos="0"/>
                  <w:tab w:val="left" w:pos="720"/>
                  <w:tab w:val="left" w:pos="993"/>
                  <w:tab w:val="left" w:pos="1134"/>
                </w:tabs>
                <w:ind w:firstLine="709"/>
                <w:jc w:val="both"/>
                <w:rPr>
                  <w:sz w:val="14"/>
                  <w:szCs w:val="14"/>
                </w:rPr>
              </w:pPr>
            </w:p>
          </w:sdtContent>
        </w:sdt>
        <w:sdt>
          <w:sdtPr>
            <w:alias w:val="11 p."/>
            <w:tag w:val="part_7bf16fd11a81487aa195588b76689ab6"/>
            <w:id w:val="-1161849021"/>
            <w:lock w:val="sdtLocked"/>
            <w:placeholder>
              <w:docPart w:val="DefaultPlaceholder_-1854013440"/>
            </w:placeholder>
          </w:sdtPr>
          <w:sdtEndPr>
            <w:rPr>
              <w:sz w:val="14"/>
              <w:szCs w:val="14"/>
            </w:rPr>
          </w:sdtEndPr>
          <w:sdtContent>
            <w:p w:rsidR="00EC4A59" w:rsidRDefault="000D5D42">
              <w:pPr>
                <w:tabs>
                  <w:tab w:val="left" w:pos="0"/>
                  <w:tab w:val="left" w:pos="720"/>
                  <w:tab w:val="left" w:pos="993"/>
                  <w:tab w:val="left" w:pos="1134"/>
                </w:tabs>
                <w:ind w:firstLine="709"/>
                <w:jc w:val="both"/>
              </w:pPr>
              <w:sdt>
                <w:sdtPr>
                  <w:alias w:val="Numeris"/>
                  <w:tag w:val="nr_7bf16fd11a81487aa195588b76689ab6"/>
                  <w:id w:val="1563290800"/>
                  <w:lock w:val="sdtLocked"/>
                </w:sdtPr>
                <w:sdtEndPr/>
                <w:sdtContent>
                  <w:r>
                    <w:rPr>
                      <w:szCs w:val="24"/>
                    </w:rPr>
                    <w:t>11</w:t>
                  </w:r>
                </w:sdtContent>
              </w:sdt>
              <w:r>
                <w:rPr>
                  <w:szCs w:val="24"/>
                </w:rPr>
                <w:t>.</w:t>
              </w:r>
              <w:r>
                <w:rPr>
                  <w:szCs w:val="24"/>
                </w:rPr>
                <w:tab/>
              </w:r>
              <w:r>
                <w:t xml:space="preserve">Mokesčių </w:t>
              </w:r>
              <w:r>
                <w:rPr>
                  <w:szCs w:val="24"/>
                </w:rPr>
                <w:t>administratorius, prieš nutraukdamas Sutartį, įteikia mokesčių mokėtojui Įspėjimą, kurio forma FR1093 patvirtinta</w:t>
              </w:r>
              <w:r>
                <w:t xml:space="preserve"> Valstybinė</w:t>
              </w:r>
              <w:r>
                <w:t xml:space="preserve">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rPr>
                  <w:color w:val="000000"/>
                  <w:szCs w:val="24"/>
                </w:rPr>
                <w:t>“,</w:t>
              </w:r>
              <w:r>
                <w:rPr>
                  <w:szCs w:val="24"/>
                </w:rPr>
                <w:t xml:space="preserve"> apie ketinimą nutraukti Sutartį, išskyrus pagrindus, nurodytus Taisyklių 52.2–52.11 papunkčiuose. Jeigu asmuo, kuriam paskirta AN bauda, nesilaiko Sutarties sąlygų (nevykdomas Sutarties grafikas) ir laiku nesumoka AN baudos dalies pagal Sutarties grafik</w:t>
              </w:r>
              <w:r>
                <w:rPr>
                  <w:szCs w:val="24"/>
                </w:rPr>
                <w:t>ą, Sutartis be atskiro Mokesčių administratoriaus įspėjimo taip pat gali būti nutraukiama, praėjus 5 darbo dienoms nuo Sutarties grafike numatytos įmokos mokėjimo dienos. Nutraukus Sutartį</w:t>
              </w:r>
              <w:r>
                <w:rPr>
                  <w:szCs w:val="22"/>
                </w:rPr>
                <w:t xml:space="preserve"> arba jai pasibaigus neįvykdytai, pakartotinai Sutartis dėl tokių pr</w:t>
              </w:r>
              <w:r>
                <w:rPr>
                  <w:szCs w:val="22"/>
                </w:rPr>
                <w:t>ievolių mokėjimo atidėjimo ir (ar) išdėstymo negalės būti sudaryta.</w:t>
              </w:r>
            </w:p>
            <w:p w:rsidR="00EC4A59" w:rsidRDefault="00775FBE">
              <w:pPr>
                <w:rPr>
                  <w:sz w:val="14"/>
                  <w:szCs w:val="14"/>
                </w:rPr>
              </w:pPr>
            </w:p>
          </w:sdtContent>
        </w:sdt>
        <w:sdt>
          <w:sdtPr>
            <w:alias w:val="12 p."/>
            <w:tag w:val="part_1798795a5e944a2f93737141b1a1e4e6"/>
            <w:id w:val="-768627530"/>
            <w:lock w:val="sdtLocked"/>
            <w:placeholder>
              <w:docPart w:val="DefaultPlaceholder_-1854013440"/>
            </w:placeholder>
          </w:sdtPr>
          <w:sdtContent>
            <w:p w:rsidR="00EC4A59" w:rsidRDefault="000D5D42">
              <w:pPr>
                <w:tabs>
                  <w:tab w:val="left" w:pos="0"/>
                  <w:tab w:val="left" w:pos="1134"/>
                </w:tabs>
                <w:ind w:firstLine="709"/>
                <w:jc w:val="both"/>
              </w:pPr>
              <w:sdt>
                <w:sdtPr>
                  <w:alias w:val="Numeris"/>
                  <w:tag w:val="nr_1798795a5e944a2f93737141b1a1e4e6"/>
                  <w:id w:val="232969378"/>
                  <w:lock w:val="sdtLocked"/>
                </w:sdtPr>
                <w:sdtEndPr/>
                <w:sdtContent>
                  <w:r>
                    <w:rPr>
                      <w:szCs w:val="24"/>
                    </w:rPr>
                    <w:t>12</w:t>
                  </w:r>
                </w:sdtContent>
              </w:sdt>
              <w:r>
                <w:rPr>
                  <w:szCs w:val="24"/>
                </w:rPr>
                <w:t>.</w:t>
              </w:r>
              <w:r>
                <w:rPr>
                  <w:szCs w:val="24"/>
                </w:rPr>
                <w:tab/>
              </w:r>
              <w:r>
                <w:t>Jei per  Sutarties galiojimo laikotarpį sumokama tik dalis atidėtosios ir (ar) išdėstytosios mokestinės nepriemokos arba jei Sutartis nutraukiama, tai sumokėta palūkanų suma persk</w:t>
              </w:r>
              <w:r>
                <w:t>aičiuojama, atsižvelgiant į faktiškai panaudotą mokestinės paskolos sumą, o nuo likusių nesumokėtų mokesčių MAĮ nustatyta tvarka skaičiuojami delspinigiai.</w:t>
              </w:r>
            </w:p>
          </w:sdtContent>
        </w:sdt>
        <w:sdt>
          <w:sdtPr>
            <w:alias w:val="13 p."/>
            <w:tag w:val="part_7612cdbbf8c845b48b8e91c359443847"/>
            <w:id w:val="3639316"/>
            <w:lock w:val="sdtLocked"/>
            <w:placeholder>
              <w:docPart w:val="DefaultPlaceholder_-1854013440"/>
            </w:placeholder>
          </w:sdtPr>
          <w:sdtEndPr>
            <w:rPr>
              <w:sz w:val="14"/>
              <w:szCs w:val="14"/>
            </w:rPr>
          </w:sdtEndPr>
          <w:sdtContent>
            <w:p w:rsidR="00EC4A59" w:rsidRDefault="000D5D42">
              <w:pPr>
                <w:tabs>
                  <w:tab w:val="left" w:pos="0"/>
                  <w:tab w:val="left" w:pos="1134"/>
                </w:tabs>
                <w:ind w:firstLine="709"/>
                <w:jc w:val="both"/>
              </w:pPr>
              <w:sdt>
                <w:sdtPr>
                  <w:alias w:val="Numeris"/>
                  <w:tag w:val="nr_7612cdbbf8c845b48b8e91c359443847"/>
                  <w:id w:val="202832243"/>
                  <w:lock w:val="sdtLocked"/>
                </w:sdtPr>
                <w:sdtEndPr/>
                <w:sdtContent>
                  <w:r>
                    <w:rPr>
                      <w:szCs w:val="24"/>
                    </w:rPr>
                    <w:t>13</w:t>
                  </w:r>
                </w:sdtContent>
              </w:sdt>
              <w:r>
                <w:rPr>
                  <w:szCs w:val="24"/>
                </w:rPr>
                <w:t>.</w:t>
              </w:r>
              <w:r>
                <w:rPr>
                  <w:szCs w:val="24"/>
                </w:rPr>
                <w:tab/>
              </w:r>
              <w:r>
                <w:t>Sutarties grafike nurodytas įmokas, palūkanas, padidintas palūkanas, palūkanų delspinigius į</w:t>
              </w:r>
              <w:r>
                <w:t xml:space="preserve">mokos kodu </w:t>
              </w:r>
              <w:r>
                <w:rPr>
                  <w:lang w:val="en-US"/>
                </w:rPr>
                <w:t xml:space="preserve">8250 </w:t>
              </w:r>
              <w:r>
                <w:t>mokesčių mokėtojas perveda į Valstybinės mokesčių inspekcijos prie Lietuvos Respublikos finansų ministerijos (kodas – 188659752) vieną iš nurodytų banko sąskaitų:</w:t>
              </w:r>
            </w:p>
            <w:p w:rsidR="00EC4A59" w:rsidRDefault="000D5D42">
              <w:pPr>
                <w:tabs>
                  <w:tab w:val="left" w:pos="720"/>
                </w:tabs>
                <w:rPr>
                  <w:szCs w:val="24"/>
                </w:rPr>
              </w:pPr>
              <w:r>
                <w:rPr>
                  <w:szCs w:val="24"/>
                </w:rPr>
                <w:t>……………………………………………………………………………………………………………………………………………………………………………………………………………</w:t>
              </w:r>
              <w:r>
                <w:rPr>
                  <w:szCs w:val="24"/>
                </w:rPr>
                <w:t>………</w:t>
              </w:r>
            </w:p>
            <w:p w:rsidR="00EC4A59" w:rsidRDefault="00775FBE">
              <w:pPr>
                <w:rPr>
                  <w:sz w:val="14"/>
                  <w:szCs w:val="14"/>
                </w:rPr>
              </w:pPr>
            </w:p>
          </w:sdtContent>
        </w:sdt>
        <w:sdt>
          <w:sdtPr>
            <w:alias w:val="14 p."/>
            <w:tag w:val="part_15f4aab7e9b346539043adb225c57904"/>
            <w:id w:val="1235365776"/>
            <w:lock w:val="sdtLocked"/>
            <w:placeholder>
              <w:docPart w:val="DefaultPlaceholder_-1854013440"/>
            </w:placeholder>
          </w:sdtPr>
          <w:sdtEndPr>
            <w:rPr>
              <w:sz w:val="14"/>
              <w:szCs w:val="14"/>
            </w:rPr>
          </w:sdtEndPr>
          <w:sdtContent>
            <w:p w:rsidR="00EC4A59" w:rsidRDefault="000D5D42">
              <w:pPr>
                <w:tabs>
                  <w:tab w:val="left" w:pos="0"/>
                  <w:tab w:val="left" w:pos="1134"/>
                </w:tabs>
                <w:ind w:firstLine="709"/>
                <w:jc w:val="both"/>
              </w:pPr>
              <w:sdt>
                <w:sdtPr>
                  <w:alias w:val="Numeris"/>
                  <w:tag w:val="nr_15f4aab7e9b346539043adb225c57904"/>
                  <w:id w:val="-622303291"/>
                  <w:lock w:val="sdtLocked"/>
                </w:sdtPr>
                <w:sdtEndPr/>
                <w:sdtContent>
                  <w:r>
                    <w:rPr>
                      <w:szCs w:val="24"/>
                    </w:rPr>
                    <w:t>14</w:t>
                  </w:r>
                </w:sdtContent>
              </w:sdt>
              <w:r>
                <w:rPr>
                  <w:szCs w:val="24"/>
                </w:rPr>
                <w:t>.</w:t>
              </w:r>
              <w:r>
                <w:rPr>
                  <w:szCs w:val="24"/>
                </w:rPr>
                <w:tab/>
              </w:r>
              <w:r>
                <w:t>Jeigu įmokos mokėjimo terminas sutampa su poilsio ar šventės diena, įmokos sumokėjimo diena laikoma kita darbo diena po tos poilsio ar šventės dienos.</w:t>
              </w:r>
            </w:p>
            <w:p w:rsidR="00EC4A59" w:rsidRDefault="00775FBE">
              <w:pPr>
                <w:rPr>
                  <w:sz w:val="14"/>
                  <w:szCs w:val="14"/>
                </w:rPr>
              </w:pPr>
            </w:p>
          </w:sdtContent>
        </w:sdt>
        <w:sdt>
          <w:sdtPr>
            <w:alias w:val="15 p."/>
            <w:tag w:val="part_692a78c69d0e45f194f89dcb5e9a9ad4"/>
            <w:id w:val="-1266304954"/>
            <w:lock w:val="sdtLocked"/>
            <w:placeholder>
              <w:docPart w:val="DefaultPlaceholder_-1854013440"/>
            </w:placeholder>
          </w:sdtPr>
          <w:sdtEndPr>
            <w:rPr>
              <w:sz w:val="14"/>
              <w:szCs w:val="14"/>
            </w:rPr>
          </w:sdtEndPr>
          <w:sdtContent>
            <w:p w:rsidR="00EC4A59" w:rsidRDefault="000D5D42">
              <w:pPr>
                <w:tabs>
                  <w:tab w:val="left" w:pos="0"/>
                  <w:tab w:val="left" w:pos="1134"/>
                </w:tabs>
                <w:ind w:firstLine="709"/>
                <w:jc w:val="both"/>
              </w:pPr>
              <w:sdt>
                <w:sdtPr>
                  <w:alias w:val="Numeris"/>
                  <w:tag w:val="nr_692a78c69d0e45f194f89dcb5e9a9ad4"/>
                  <w:id w:val="1194739281"/>
                  <w:lock w:val="sdtLocked"/>
                </w:sdtPr>
                <w:sdtEndPr/>
                <w:sdtContent>
                  <w:r>
                    <w:rPr>
                      <w:szCs w:val="24"/>
                    </w:rPr>
                    <w:t>15</w:t>
                  </w:r>
                </w:sdtContent>
              </w:sdt>
              <w:r>
                <w:rPr>
                  <w:szCs w:val="24"/>
                </w:rPr>
                <w:t>.</w:t>
              </w:r>
              <w:r>
                <w:rPr>
                  <w:szCs w:val="24"/>
                </w:rPr>
                <w:tab/>
              </w:r>
              <w:r>
                <w:t>Sutartis įsigalioja nuo jos pasirašymo dienos.</w:t>
              </w:r>
            </w:p>
            <w:p w:rsidR="00EC4A59" w:rsidRDefault="00775FBE">
              <w:pPr>
                <w:rPr>
                  <w:sz w:val="14"/>
                  <w:szCs w:val="14"/>
                </w:rPr>
              </w:pPr>
            </w:p>
          </w:sdtContent>
        </w:sdt>
        <w:sdt>
          <w:sdtPr>
            <w:alias w:val="16 p."/>
            <w:tag w:val="part_fe1d04ed8632494aa4da0257491b89b4"/>
            <w:id w:val="-142269542"/>
            <w:lock w:val="sdtLocked"/>
            <w:placeholder>
              <w:docPart w:val="DefaultPlaceholder_-1854013440"/>
            </w:placeholder>
          </w:sdtPr>
          <w:sdtEndPr>
            <w:rPr>
              <w:sz w:val="14"/>
              <w:szCs w:val="14"/>
            </w:rPr>
          </w:sdtEndPr>
          <w:sdtContent>
            <w:p w:rsidR="00EC4A59" w:rsidRDefault="000D5D42">
              <w:pPr>
                <w:tabs>
                  <w:tab w:val="left" w:pos="0"/>
                  <w:tab w:val="left" w:pos="1134"/>
                </w:tabs>
                <w:ind w:firstLine="709"/>
                <w:jc w:val="both"/>
              </w:pPr>
              <w:sdt>
                <w:sdtPr>
                  <w:alias w:val="Numeris"/>
                  <w:tag w:val="nr_fe1d04ed8632494aa4da0257491b89b4"/>
                  <w:id w:val="3180216"/>
                  <w:lock w:val="sdtLocked"/>
                </w:sdtPr>
                <w:sdtEndPr/>
                <w:sdtContent>
                  <w:r>
                    <w:rPr>
                      <w:szCs w:val="24"/>
                    </w:rPr>
                    <w:t>16</w:t>
                  </w:r>
                </w:sdtContent>
              </w:sdt>
              <w:r>
                <w:rPr>
                  <w:szCs w:val="24"/>
                </w:rPr>
                <w:t>.</w:t>
              </w:r>
              <w:r>
                <w:rPr>
                  <w:szCs w:val="24"/>
                </w:rPr>
                <w:tab/>
              </w:r>
              <w:r>
                <w:t xml:space="preserve">Sutarties šalių ginčai, </w:t>
              </w:r>
              <w:r>
                <w:t>susiję su Sutartimi, sprendžiami Lietuvos Respublikos įstatymų nustatyta tvarka.</w:t>
              </w:r>
            </w:p>
            <w:p w:rsidR="00EC4A59" w:rsidRDefault="00775FBE">
              <w:pPr>
                <w:rPr>
                  <w:sz w:val="14"/>
                  <w:szCs w:val="14"/>
                </w:rPr>
              </w:pPr>
            </w:p>
          </w:sdtContent>
        </w:sdt>
        <w:sdt>
          <w:sdtPr>
            <w:alias w:val="17 p."/>
            <w:tag w:val="part_5fd6b6565f81461e9793b878f36472b5"/>
            <w:id w:val="-1109654704"/>
            <w:lock w:val="sdtLocked"/>
            <w:placeholder>
              <w:docPart w:val="DefaultPlaceholder_-1854013440"/>
            </w:placeholder>
          </w:sdtPr>
          <w:sdtEndPr>
            <w:rPr>
              <w:sz w:val="14"/>
              <w:szCs w:val="14"/>
            </w:rPr>
          </w:sdtEndPr>
          <w:sdtContent>
            <w:p w:rsidR="00EC4A59" w:rsidRDefault="000D5D42">
              <w:pPr>
                <w:tabs>
                  <w:tab w:val="left" w:pos="0"/>
                  <w:tab w:val="left" w:pos="1134"/>
                </w:tabs>
                <w:ind w:firstLine="709"/>
                <w:jc w:val="both"/>
              </w:pPr>
              <w:sdt>
                <w:sdtPr>
                  <w:alias w:val="Numeris"/>
                  <w:tag w:val="nr_5fd6b6565f81461e9793b878f36472b5"/>
                  <w:id w:val="-1638412393"/>
                  <w:lock w:val="sdtLocked"/>
                </w:sdtPr>
                <w:sdtEndPr/>
                <w:sdtContent>
                  <w:r>
                    <w:rPr>
                      <w:szCs w:val="24"/>
                    </w:rPr>
                    <w:t>17</w:t>
                  </w:r>
                </w:sdtContent>
              </w:sdt>
              <w:r>
                <w:rPr>
                  <w:szCs w:val="24"/>
                </w:rPr>
                <w:t>.</w:t>
              </w:r>
              <w:r>
                <w:rPr>
                  <w:szCs w:val="24"/>
                </w:rPr>
                <w:tab/>
              </w:r>
              <w:r>
                <w:t>Sutartis sudaroma 2 egzemplioriais, iš kurių vienas lieka Mokesčių administratoriui, kitas – mokesčių mokėtojui.</w:t>
              </w:r>
            </w:p>
            <w:p w:rsidR="00EC4A59" w:rsidRDefault="00775FBE">
              <w:pPr>
                <w:rPr>
                  <w:sz w:val="14"/>
                  <w:szCs w:val="14"/>
                </w:rPr>
              </w:pPr>
            </w:p>
          </w:sdtContent>
        </w:sdt>
        <w:sdt>
          <w:sdtPr>
            <w:alias w:val="18 p."/>
            <w:tag w:val="part_f348b4467c76489cad552b368e0d420f"/>
            <w:id w:val="-1017003830"/>
            <w:lock w:val="sdtLocked"/>
            <w:placeholder>
              <w:docPart w:val="DefaultPlaceholder_-1854013440"/>
            </w:placeholder>
          </w:sdtPr>
          <w:sdtEndPr>
            <w:rPr>
              <w:sz w:val="14"/>
              <w:szCs w:val="14"/>
            </w:rPr>
          </w:sdtEndPr>
          <w:sdtContent>
            <w:p w:rsidR="00EC4A59" w:rsidRDefault="000D5D42">
              <w:pPr>
                <w:tabs>
                  <w:tab w:val="left" w:pos="0"/>
                  <w:tab w:val="left" w:pos="1134"/>
                </w:tabs>
                <w:ind w:firstLine="709"/>
                <w:jc w:val="both"/>
              </w:pPr>
              <w:sdt>
                <w:sdtPr>
                  <w:alias w:val="Numeris"/>
                  <w:tag w:val="nr_f348b4467c76489cad552b368e0d420f"/>
                  <w:id w:val="760801050"/>
                  <w:lock w:val="sdtLocked"/>
                </w:sdtPr>
                <w:sdtEndPr/>
                <w:sdtContent>
                  <w:r>
                    <w:rPr>
                      <w:szCs w:val="24"/>
                    </w:rPr>
                    <w:t>18</w:t>
                  </w:r>
                </w:sdtContent>
              </w:sdt>
              <w:r>
                <w:rPr>
                  <w:szCs w:val="24"/>
                </w:rPr>
                <w:t>.</w:t>
              </w:r>
              <w:r>
                <w:rPr>
                  <w:szCs w:val="24"/>
                </w:rPr>
                <w:tab/>
              </w:r>
              <w:r>
                <w:t>Jei Sutartis yra sudaryta dėl AN baudų sumok</w:t>
              </w:r>
              <w:r>
                <w:t>ėjimo, Sutarties 4, 5, 8 ir 1</w:t>
              </w:r>
              <w:r>
                <w:rPr>
                  <w:lang w:val="en-US"/>
                </w:rPr>
                <w:t>2</w:t>
              </w:r>
              <w:r>
                <w:t xml:space="preserve"> punktai netaikomi.</w:t>
              </w:r>
            </w:p>
            <w:p w:rsidR="00EC4A59" w:rsidRDefault="00775FBE">
              <w:pPr>
                <w:rPr>
                  <w:sz w:val="14"/>
                  <w:szCs w:val="14"/>
                </w:rPr>
              </w:pPr>
            </w:p>
          </w:sdtContent>
        </w:sdt>
        <w:sdt>
          <w:sdtPr>
            <w:alias w:val="19 p."/>
            <w:tag w:val="part_d3e7377b69d849bbbf616ae1357f0e32"/>
            <w:id w:val="-741255072"/>
            <w:lock w:val="sdtLocked"/>
            <w:placeholder>
              <w:docPart w:val="DefaultPlaceholder_-1854013440"/>
            </w:placeholder>
          </w:sdtPr>
          <w:sdtContent>
            <w:p w:rsidR="00EC4A59" w:rsidRDefault="000D5D42">
              <w:pPr>
                <w:tabs>
                  <w:tab w:val="left" w:pos="1134"/>
                  <w:tab w:val="left" w:pos="2912"/>
                  <w:tab w:val="left" w:pos="6360"/>
                  <w:tab w:val="left" w:leader="dot" w:pos="9071"/>
                </w:tabs>
                <w:ind w:firstLine="709"/>
                <w:jc w:val="both"/>
                <w:rPr>
                  <w:szCs w:val="24"/>
                </w:rPr>
              </w:pPr>
              <w:sdt>
                <w:sdtPr>
                  <w:alias w:val="Numeris"/>
                  <w:tag w:val="nr_d3e7377b69d849bbbf616ae1357f0e32"/>
                  <w:id w:val="790789716"/>
                  <w:lock w:val="sdtLocked"/>
                </w:sdtPr>
                <w:sdtEndPr/>
                <w:sdtContent>
                  <w:r>
                    <w:rPr>
                      <w:szCs w:val="24"/>
                    </w:rPr>
                    <w:t>19</w:t>
                  </w:r>
                </w:sdtContent>
              </w:sdt>
              <w:r>
                <w:rPr>
                  <w:szCs w:val="24"/>
                </w:rPr>
                <w:t>.</w:t>
              </w:r>
              <w:r>
                <w:rPr>
                  <w:szCs w:val="24"/>
                </w:rPr>
                <w:tab/>
              </w:r>
              <w:r>
                <w:t xml:space="preserve">Mokesčių mokėtojui, nurodytam Taisyklių 19.1 ir 19.2 papunkčiuose, Sutartimi yra suteikiama </w:t>
              </w:r>
              <w:r>
                <w:rPr>
                  <w:szCs w:val="24"/>
                </w:rPr>
                <w:t xml:space="preserve">nereikšminga </w:t>
              </w:r>
              <w:r>
                <w:rPr>
                  <w:i/>
                  <w:szCs w:val="24"/>
                </w:rPr>
                <w:t xml:space="preserve">de </w:t>
              </w:r>
              <w:proofErr w:type="spellStart"/>
              <w:r>
                <w:rPr>
                  <w:i/>
                  <w:szCs w:val="24"/>
                </w:rPr>
                <w:t>minimis</w:t>
              </w:r>
              <w:proofErr w:type="spellEnd"/>
              <w:r>
                <w:rPr>
                  <w:i/>
                  <w:szCs w:val="24"/>
                </w:rPr>
                <w:t xml:space="preserve"> </w:t>
              </w:r>
              <w:r>
                <w:rPr>
                  <w:szCs w:val="24"/>
                </w:rPr>
                <w:t xml:space="preserve">pagalba pagal atitinkamo </w:t>
              </w:r>
              <w:r>
                <w:rPr>
                  <w:bCs/>
                  <w:szCs w:val="24"/>
                  <w:shd w:val="clear" w:color="auto" w:fill="FFFFFF"/>
                </w:rPr>
                <w:t xml:space="preserve">Europos Komisijos </w:t>
              </w:r>
              <w:r>
                <w:rPr>
                  <w:bCs/>
                  <w:i/>
                  <w:szCs w:val="24"/>
                  <w:shd w:val="clear" w:color="auto" w:fill="FFFFFF"/>
                </w:rPr>
                <w:t xml:space="preserve">de </w:t>
              </w:r>
              <w:proofErr w:type="spellStart"/>
              <w:r>
                <w:rPr>
                  <w:bCs/>
                  <w:i/>
                  <w:szCs w:val="24"/>
                  <w:shd w:val="clear" w:color="auto" w:fill="FFFFFF"/>
                </w:rPr>
                <w:t>minimis</w:t>
              </w:r>
              <w:proofErr w:type="spellEnd"/>
              <w:r>
                <w:rPr>
                  <w:bCs/>
                  <w:szCs w:val="24"/>
                  <w:shd w:val="clear" w:color="auto" w:fill="FFFFFF"/>
                </w:rPr>
                <w:t xml:space="preserve"> reglamento</w:t>
              </w:r>
              <w:r>
                <w:rPr>
                  <w:szCs w:val="24"/>
                </w:rPr>
                <w:t xml:space="preserve">, nurodyto Taisyklių 58 punkte, reikalavimus. Apie suteiktos nereikšmingos </w:t>
              </w:r>
              <w:r>
                <w:rPr>
                  <w:i/>
                  <w:szCs w:val="24"/>
                </w:rPr>
                <w:t xml:space="preserve">de </w:t>
              </w:r>
              <w:proofErr w:type="spellStart"/>
              <w:r>
                <w:rPr>
                  <w:i/>
                  <w:szCs w:val="24"/>
                </w:rPr>
                <w:t>minimis</w:t>
              </w:r>
              <w:proofErr w:type="spellEnd"/>
              <w:r>
                <w:rPr>
                  <w:i/>
                  <w:szCs w:val="24"/>
                </w:rPr>
                <w:t xml:space="preserve"> </w:t>
              </w:r>
              <w:r>
                <w:rPr>
                  <w:szCs w:val="24"/>
                </w:rPr>
                <w:t>pagalbos dydį galima sužinoti viešame Suteiktos valstybės pagalbos ir nereikšmingos pagalbos registre Lietuvos Respublikos konkurencijos tarybos interneto svetainėje, kur</w:t>
              </w:r>
              <w:r>
                <w:rPr>
                  <w:szCs w:val="24"/>
                </w:rPr>
                <w:t xml:space="preserve">ios adresas https://kotis.kt.gov.lt/. </w:t>
              </w:r>
            </w:p>
            <w:p w:rsidR="00EC4A59" w:rsidRDefault="00EC4A59">
              <w:pPr>
                <w:jc w:val="both"/>
              </w:pPr>
            </w:p>
            <w:p w:rsidR="00EC4A59" w:rsidRDefault="000D5D42">
              <w:pPr>
                <w:jc w:val="both"/>
              </w:pPr>
              <w:r>
                <w:t>(Dokumento sudarytojo įgaliotas asmuo)</w:t>
              </w:r>
              <w:r>
                <w:tab/>
              </w:r>
              <w:r>
                <w:tab/>
              </w:r>
              <w:r>
                <w:tab/>
                <w:t xml:space="preserve">                        (Mokesčių mokėtojo atstovas)</w:t>
              </w:r>
            </w:p>
            <w:p w:rsidR="00EC4A59" w:rsidRDefault="000D5D42">
              <w:pPr>
                <w:rPr>
                  <w:sz w:val="16"/>
                  <w:szCs w:val="16"/>
                  <w:lang w:val="en-US"/>
                </w:rPr>
              </w:pPr>
              <w:r>
                <w:rPr>
                  <w:szCs w:val="24"/>
                  <w:lang w:val="en-US"/>
                </w:rPr>
                <w:t xml:space="preserve">………….................………..….. </w:t>
              </w:r>
              <w:r>
                <w:rPr>
                  <w:sz w:val="16"/>
                  <w:szCs w:val="16"/>
                  <w:lang w:val="en-US"/>
                </w:rPr>
                <w:t xml:space="preserve"> </w:t>
              </w:r>
              <w:r>
                <w:rPr>
                  <w:lang w:val="en-US"/>
                </w:rPr>
                <w:t xml:space="preserve">                                         . </w:t>
              </w:r>
              <w:r>
                <w:rPr>
                  <w:szCs w:val="24"/>
                  <w:lang w:val="en-US"/>
                </w:rPr>
                <w:t>…………………..……………….</w:t>
              </w:r>
            </w:p>
            <w:p w:rsidR="00EC4A59" w:rsidRDefault="000D5D42">
              <w:pPr>
                <w:ind w:firstLine="930"/>
                <w:rPr>
                  <w:sz w:val="16"/>
                  <w:lang w:val="fr-FR"/>
                </w:rPr>
              </w:pPr>
              <w:r>
                <w:rPr>
                  <w:sz w:val="16"/>
                  <w:lang w:val="fr-FR"/>
                </w:rPr>
                <w:t>(</w:t>
              </w:r>
              <w:proofErr w:type="spellStart"/>
              <w:proofErr w:type="gramStart"/>
              <w:r>
                <w:rPr>
                  <w:sz w:val="16"/>
                  <w:lang w:val="fr-FR"/>
                </w:rPr>
                <w:t>pareigų</w:t>
              </w:r>
              <w:proofErr w:type="spellEnd"/>
              <w:proofErr w:type="gramEnd"/>
              <w:r>
                <w:rPr>
                  <w:sz w:val="16"/>
                  <w:lang w:val="fr-FR"/>
                </w:rPr>
                <w:t xml:space="preserve"> </w:t>
              </w:r>
              <w:proofErr w:type="spellStart"/>
              <w:r>
                <w:rPr>
                  <w:sz w:val="16"/>
                  <w:lang w:val="fr-FR"/>
                </w:rPr>
                <w:t>pavadinimas</w:t>
              </w:r>
              <w:proofErr w:type="spellEnd"/>
              <w:r>
                <w:rPr>
                  <w:sz w:val="16"/>
                  <w:lang w:val="fr-FR"/>
                </w:rPr>
                <w:t xml:space="preserve">)          </w:t>
              </w:r>
              <w:r>
                <w:rPr>
                  <w:sz w:val="16"/>
                  <w:lang w:val="fr-FR"/>
                </w:rPr>
                <w:t xml:space="preserve">                                                                                               (</w:t>
              </w:r>
              <w:proofErr w:type="spellStart"/>
              <w:r>
                <w:rPr>
                  <w:sz w:val="16"/>
                  <w:lang w:val="fr-FR"/>
                </w:rPr>
                <w:t>pareigų</w:t>
              </w:r>
              <w:proofErr w:type="spellEnd"/>
              <w:r>
                <w:rPr>
                  <w:sz w:val="16"/>
                  <w:lang w:val="fr-FR"/>
                </w:rPr>
                <w:t xml:space="preserve"> </w:t>
              </w:r>
              <w:proofErr w:type="spellStart"/>
              <w:r>
                <w:rPr>
                  <w:sz w:val="16"/>
                  <w:lang w:val="fr-FR"/>
                </w:rPr>
                <w:t>pavadinimas</w:t>
              </w:r>
              <w:proofErr w:type="spellEnd"/>
              <w:r>
                <w:rPr>
                  <w:sz w:val="16"/>
                  <w:lang w:val="fr-FR"/>
                </w:rPr>
                <w:t>)</w:t>
              </w:r>
            </w:p>
            <w:p w:rsidR="00EC4A59" w:rsidRDefault="000D5D42">
              <w:pPr>
                <w:rPr>
                  <w:sz w:val="16"/>
                  <w:szCs w:val="16"/>
                  <w:lang w:val="fr-FR"/>
                </w:rPr>
              </w:pPr>
              <w:r>
                <w:rPr>
                  <w:szCs w:val="24"/>
                  <w:lang w:val="fr-FR"/>
                </w:rPr>
                <w:t xml:space="preserve">………….................………..…..   </w:t>
              </w:r>
              <w:r>
                <w:rPr>
                  <w:lang w:val="fr-FR"/>
                </w:rPr>
                <w:t xml:space="preserve">                                        </w:t>
              </w:r>
              <w:r>
                <w:rPr>
                  <w:szCs w:val="24"/>
                  <w:lang w:val="fr-FR"/>
                </w:rPr>
                <w:t>…………………..……………….</w:t>
              </w:r>
            </w:p>
            <w:p w:rsidR="00EC4A59" w:rsidRDefault="000D5D42">
              <w:pPr>
                <w:ind w:firstLine="1140"/>
                <w:rPr>
                  <w:sz w:val="16"/>
                  <w:lang w:val="fr-FR"/>
                </w:rPr>
              </w:pPr>
              <w:r>
                <w:rPr>
                  <w:sz w:val="16"/>
                  <w:lang w:val="fr-FR"/>
                </w:rPr>
                <w:t>(</w:t>
              </w:r>
              <w:proofErr w:type="spellStart"/>
              <w:proofErr w:type="gramStart"/>
              <w:r>
                <w:rPr>
                  <w:sz w:val="16"/>
                  <w:lang w:val="fr-FR"/>
                </w:rPr>
                <w:t>parašas</w:t>
              </w:r>
              <w:proofErr w:type="spellEnd"/>
              <w:r>
                <w:rPr>
                  <w:sz w:val="16"/>
                  <w:lang w:val="fr-FR"/>
                </w:rPr>
                <w:t xml:space="preserve">)   </w:t>
              </w:r>
              <w:proofErr w:type="gramEnd"/>
              <w:r>
                <w:rPr>
                  <w:sz w:val="16"/>
                  <w:lang w:val="fr-FR"/>
                </w:rPr>
                <w:t xml:space="preserve">                                      </w:t>
              </w:r>
              <w:r>
                <w:rPr>
                  <w:sz w:val="16"/>
                  <w:lang w:val="fr-FR"/>
                </w:rPr>
                <w:t xml:space="preserve">                                                                                         (</w:t>
              </w:r>
              <w:proofErr w:type="spellStart"/>
              <w:r>
                <w:rPr>
                  <w:sz w:val="16"/>
                  <w:lang w:val="fr-FR"/>
                </w:rPr>
                <w:t>parašas</w:t>
              </w:r>
              <w:proofErr w:type="spellEnd"/>
              <w:r>
                <w:rPr>
                  <w:sz w:val="16"/>
                  <w:lang w:val="fr-FR"/>
                </w:rPr>
                <w:t>)</w:t>
              </w:r>
            </w:p>
            <w:p w:rsidR="00EC4A59" w:rsidRDefault="000D5D42">
              <w:pPr>
                <w:rPr>
                  <w:szCs w:val="24"/>
                  <w:lang w:val="fr-FR"/>
                </w:rPr>
              </w:pPr>
              <w:r>
                <w:rPr>
                  <w:szCs w:val="24"/>
                  <w:lang w:val="fr-FR"/>
                </w:rPr>
                <w:t xml:space="preserve">………….................………..…..  </w:t>
              </w:r>
              <w:r>
                <w:rPr>
                  <w:lang w:val="fr-FR"/>
                </w:rPr>
                <w:t xml:space="preserve">                                         </w:t>
              </w:r>
              <w:r>
                <w:rPr>
                  <w:szCs w:val="24"/>
                  <w:lang w:val="fr-FR"/>
                </w:rPr>
                <w:t>…………………..……………….</w:t>
              </w:r>
            </w:p>
            <w:p w:rsidR="00EC4A59" w:rsidRDefault="000D5D42">
              <w:pPr>
                <w:ind w:firstLine="874"/>
                <w:rPr>
                  <w:sz w:val="16"/>
                  <w:lang w:val="fr-FR"/>
                </w:rPr>
              </w:pPr>
              <w:r>
                <w:rPr>
                  <w:sz w:val="16"/>
                  <w:lang w:val="fr-FR"/>
                </w:rPr>
                <w:t>(</w:t>
              </w:r>
              <w:proofErr w:type="spellStart"/>
              <w:proofErr w:type="gramStart"/>
              <w:r>
                <w:rPr>
                  <w:sz w:val="16"/>
                  <w:lang w:val="fr-FR"/>
                </w:rPr>
                <w:t>vardas</w:t>
              </w:r>
              <w:proofErr w:type="spellEnd"/>
              <w:proofErr w:type="gramEnd"/>
              <w:r>
                <w:rPr>
                  <w:sz w:val="16"/>
                  <w:lang w:val="fr-FR"/>
                </w:rPr>
                <w:t xml:space="preserve">, </w:t>
              </w:r>
              <w:proofErr w:type="spellStart"/>
              <w:r>
                <w:rPr>
                  <w:sz w:val="16"/>
                  <w:lang w:val="fr-FR"/>
                </w:rPr>
                <w:t>pavardė</w:t>
              </w:r>
              <w:proofErr w:type="spellEnd"/>
              <w:r>
                <w:rPr>
                  <w:sz w:val="16"/>
                  <w:lang w:val="fr-FR"/>
                </w:rPr>
                <w:t>)                                                                                                                      (</w:t>
              </w:r>
              <w:proofErr w:type="spellStart"/>
              <w:r>
                <w:rPr>
                  <w:sz w:val="16"/>
                  <w:lang w:val="fr-FR"/>
                </w:rPr>
                <w:t>vardas</w:t>
              </w:r>
              <w:proofErr w:type="spellEnd"/>
              <w:r>
                <w:rPr>
                  <w:sz w:val="16"/>
                  <w:lang w:val="fr-FR"/>
                </w:rPr>
                <w:t xml:space="preserve">, </w:t>
              </w:r>
              <w:proofErr w:type="spellStart"/>
              <w:r>
                <w:rPr>
                  <w:sz w:val="16"/>
                  <w:lang w:val="fr-FR"/>
                </w:rPr>
                <w:t>pavardė</w:t>
              </w:r>
              <w:proofErr w:type="spellEnd"/>
              <w:r>
                <w:rPr>
                  <w:sz w:val="16"/>
                  <w:lang w:val="fr-FR"/>
                </w:rPr>
                <w:t>)</w:t>
              </w:r>
            </w:p>
            <w:p w:rsidR="00EC4A59" w:rsidRDefault="000D5D42">
              <w:r>
                <w:rPr>
                  <w:noProof/>
                  <w:sz w:val="20"/>
                  <w:lang w:eastAsia="lt-LT"/>
                </w:rPr>
                <mc:AlternateContent>
                  <mc:Choice Requires="wps">
                    <w:drawing>
                      <wp:anchor distT="0" distB="0" distL="114300" distR="114300" simplePos="0" relativeHeight="251723776" behindDoc="0" locked="0" layoutInCell="1" allowOverlap="1" wp14:anchorId="7C336470" wp14:editId="7C336471">
                        <wp:simplePos x="0" y="0"/>
                        <wp:positionH relativeFrom="column">
                          <wp:posOffset>6024245</wp:posOffset>
                        </wp:positionH>
                        <wp:positionV relativeFrom="paragraph">
                          <wp:posOffset>8252460</wp:posOffset>
                        </wp:positionV>
                        <wp:extent cx="10160" cy="9525"/>
                        <wp:effectExtent l="4445" t="3810" r="4445" b="0"/>
                        <wp:wrapNone/>
                        <wp:docPr id="670" name="Rectangle 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31AE62A" id="Rectangle 673" o:spid="_x0000_s1026" style="position:absolute;margin-left:474.35pt;margin-top:649.8pt;width:.8pt;height:.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Ww7oegIAAPs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4ckU 8qNIC0X6CGkjais5mkxfhRR1xpXg+WgebAjSmXtNvzik9LIBP35rre4aThgQy4J/8uxAWDg4ijbd O80An+y8jtk61LYNgJAHdIhFOV6Kwg8eUdjM0mwCzChYivFoHOFJeT5prPNvuG5RmFTYAvOITPb3 zgcmpDy7ROZaCrYWUsaF3W6W0qI9AXEs0/A/obtrN6mCs9LhWI/Y7wBBuCPYAtVY7G9FNsrTu1Ex WE9m00G+zseDYprOBmlW3BWTNC/y1fp7IJjlZSMY4+peKH4WXpb/XWFPLdBLJkoPdafsxLiu2bvr INP4+1OQrfDQh1K0FZ5dnEgZivpaMQiblJ4I2c+T5/RjliEH52/MSpRAqHqvno1mR1CA1VAkqCa8 GDBptH3CqIPuq7D7uiOWYyTfKlBRkeV5aNe4yMfTESzstWVzbSGKAlSFPUb9dOn7Ft8ZK7YN3JRF USh9C8qrRRRGUGXP6qRX6LAYwek1CC18vY5eP9+sxQ8AAAD//wMAUEsDBBQABgAIAAAAIQAkoV1c 4AAAAA0BAAAPAAAAZHJzL2Rvd25yZXYueG1sTI/BTsMwDIbvSLxDZCRuLGk7ylqaThMS7Ii2Ic5Z E9qyxqmSdCtvj3eCo/1/+v25Ws92YGfjQ+9QQrIQwAw2TvfYSvg4vD6sgIWoUKvBoZHwYwKs69ub SpXaXXBnzvvYMirBUCoJXYxjyXloOmNVWLjRIGVfzlsVafQt115dqNwOPBUi51b1SBc6NZqXzjSn /WQl8EPu4ylbZt+7GNKNnd62782nlPd38+YZWDRz/IPhqk/qUJPT0U2oAxskFMvVE6EUpEWRAyOk eBQZsCOtMpEkwOuK//+i/gUAAP//AwBQSwECLQAUAAYACAAAACEAtoM4kv4AAADhAQAAEwAAAAAA AAAAAAAAAAAAAAAAW0NvbnRlbnRfVHlwZXNdLnhtbFBLAQItABQABgAIAAAAIQA4/SH/1gAAAJQB AAALAAAAAAAAAAAAAAAAAC8BAABfcmVscy8ucmVsc1BLAQItABQABgAIAAAAIQDQWw7oegIAAPsE AAAOAAAAAAAAAAAAAAAAAC4CAABkcnMvZTJvRG9jLnhtbFBLAQItABQABgAIAAAAIQAkoV1c4AAA AA0BAAAPAAAAAAAAAAAAAAAAANQEAABkcnMvZG93bnJldi54bWxQSwUGAAAAAAQABADzAAAA4QUA AAAA " fillcolor="silver" stroked="f"/>
                    </w:pict>
                  </mc:Fallback>
                </mc:AlternateContent>
              </w:r>
              <w:r>
                <w:rPr>
                  <w:noProof/>
                  <w:sz w:val="20"/>
                  <w:lang w:eastAsia="lt-LT"/>
                </w:rPr>
                <mc:AlternateContent>
                  <mc:Choice Requires="wps">
                    <w:drawing>
                      <wp:anchor distT="0" distB="0" distL="114300" distR="114300" simplePos="0" relativeHeight="251722752" behindDoc="0" locked="0" layoutInCell="1" allowOverlap="1" wp14:anchorId="7C336472" wp14:editId="7C336473">
                        <wp:simplePos x="0" y="0"/>
                        <wp:positionH relativeFrom="column">
                          <wp:posOffset>6024245</wp:posOffset>
                        </wp:positionH>
                        <wp:positionV relativeFrom="paragraph">
                          <wp:posOffset>8252460</wp:posOffset>
                        </wp:positionV>
                        <wp:extent cx="635" cy="635"/>
                        <wp:effectExtent l="13970" t="13335" r="13970" b="5080"/>
                        <wp:wrapNone/>
                        <wp:docPr id="669" name="Line 6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075CD6D" id="Line 672"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49.8pt" to="474.4pt,649.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kMHPEwIAACcEAAAOAAAAZHJzL2Uyb0RvYy54bWysU82O2jAQvlfqO1i+QxKWzUJEWFUJ9EK7 SLt9AGM7xKpjW7YhoKrv3rEDtLSXqqoiOTPjmW+++fHi+dRJdOTWCa1KnI1TjLiimgm1L/GXt/Vo hpHzRDEiteIlPnOHn5fv3y16U/CJbrVk3CIAUa7oTYlb702RJI62vCNurA1XcNlo2xEPqt0nzJIe 0DuZTNI0T3ptmbGacufAWg+XeBnxm4ZT/9I0jnskSwzcfDxtPHfhTJYLUuwtMa2gFxrkH1h0RChI eoOqiSfoYMUfUJ2gVjvd+DHVXaKbRlAea4BqsvS3al5bYnisBZrjzK1N7v/B0s/HrUWClTjP5xgp 0sGQNkJxlD9NQnd64wpwqtTWhvroSb2ajaZfHVK6aona88jy7WwgMAsRyV1IUJyBHLv+k2bgQw5e x1adGtsFSGgCOsWJnG8T4SePKBjzh0eMKNiDELBJcQ0z1vmPXHcoCCWWwDnCkuPG+cH16hKyKL0W UoKdFFKhPmQKstNSsHATFbvfVdKiI4FtqdLwXZLeuVl9UCwitZyw1UX2RMhBBpJSBTyoArhcpGEd vs3T+Wq2mk1H00m+Gk3Tuh59WFfTUb7Onh7rh7qq6ux7oJZNi1YwxlVgd13NbPp3o788kmGpbst5 60Fyjx77CmSv/0g6jjFMbtiBnWbnrQ19DROFbYzOl5cT1v1XPXr9fN/LHwAAAP//AwBQSwMEFAAG AAgAAAAhAJEcWWnfAAAADQEAAA8AAABkcnMvZG93bnJldi54bWxMj8FOwzAQRO9I/IO1SNyoTaia Jo1TIRAHRHugUPW6jU0SEa+j2G3C37OIAxx35ml2plhPrhNnO4TWk4bbmQJhqfKmpVrD+9vTzRJE iEgGO09Ww5cNsC4vLwrMjR/p1Z53sRYcQiFHDU2MfS5lqBrrMMx8b4m9Dz84jHwOtTQDjhzuOpko tZAOW+IPDfb2obHV5+7kNMixPqRqozDZv/jHw93zNtnMjdbXV9P9CkS0U/yD4ac+V4eSOx39iUwQ nYZsvkwZZSPJsgUIRljiNcdfKQVZFvL/ivIbAAD//wMAUEsBAi0AFAAGAAgAAAAhALaDOJL+AAAA 4QEAABMAAAAAAAAAAAAAAAAAAAAAAFtDb250ZW50X1R5cGVzXS54bWxQSwECLQAUAAYACAAAACEA OP0h/9YAAACUAQAACwAAAAAAAAAAAAAAAAAvAQAAX3JlbHMvLnJlbHNQSwECLQAUAAYACAAAACEA j5DBzxMCAAAnBAAADgAAAAAAAAAAAAAAAAAuAgAAZHJzL2Uyb0RvYy54bWxQSwECLQAUAAYACAAA ACEAkRxZad8AAAANAQAADwAAAAAAAAAAAAAAAABt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721728" behindDoc="0" locked="0" layoutInCell="1" allowOverlap="1" wp14:anchorId="7C336474" wp14:editId="7C336475">
                        <wp:simplePos x="0" y="0"/>
                        <wp:positionH relativeFrom="column">
                          <wp:posOffset>6024245</wp:posOffset>
                        </wp:positionH>
                        <wp:positionV relativeFrom="paragraph">
                          <wp:posOffset>8095615</wp:posOffset>
                        </wp:positionV>
                        <wp:extent cx="10160" cy="9525"/>
                        <wp:effectExtent l="4445" t="0" r="4445" b="635"/>
                        <wp:wrapNone/>
                        <wp:docPr id="668" name="Rectangle 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3EE0455" id="Rectangle 671" o:spid="_x0000_s1026" style="position:absolute;margin-left:474.35pt;margin-top:637.45pt;width:.8pt;height:.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TuUEeQIAAPsEAAAOAAAAZHJzL2Uyb0RvYy54bWysVMGO0zAQvSPxD5bvbZIqTZuo6Wq3pQhp gRULH+DaTmPh2MZ2my6If2fstKULHBCilRyPPX5+M2/Gi5tjJ9GBWye0qnE2TjHiimom1K7Gnz5u RnOMnCeKEakVr/ETd/hm+fLFojcVn+hWS8YtAhDlqt7UuPXeVEniaMs74sbacAWbjbYd8WDaXcIs 6QG9k8kkTYuk15YZqyl3DlbXwyZeRvym4dS/bxrHPZI1Bm4+jjaO2zAmywWpdpaYVtATDfIPLDoi FFx6gVoTT9Deit+gOkGtdrrxY6q7RDeNoDzGANFk6S/RPLbE8BgLJMeZS5rc/4Ol7w4PFglW46IA qRTpQKQPkDaidpKjYpaFFPXGVeD5aB5sCNKZe00/O6T0qgU/fmut7ltOGBCL/smzA8FwcBRt+7ea AT7Zex2zdWxsFwAhD+gYRXm6iMKPHlFYzNKsAOUo7JTTyTTQSUh1Pmms86+57lCY1NgC84hMDvfO D65nl8hcS8E2Qspo2N12JS06ECiOVRr+J3R37SZVcFY6HBsQhxUgCHeEvUA1iv2tzCZ5ejcpR5ti Phvlm3w6KmfpfJRm5V1ZpHmZrzffA8Esr1rBGFf3QvFz4WX53wl7aoGhZGLpof6UnRjXNXt3HWQa f38KshMe+lCKrsbzixOpgqivFIOwSeWJkMM8eU4/CgI5OH9jVmIJBNWH6tlq9gQVYDWIBGrCiwGT VtuvGPXQfTV2X/bEcozkGwVVVGZ5Hto1Gvl0NgHDXu9sr3eIogBVY4/RMF35ocX3xopdCzdlsSiU voXKa0QsjFCVAyvgHQzosBjB6TUILXxtR6+fb9byBwAAAP//AwBQSwMEFAAGAAgAAAAhAAf7aMXf AAAADQEAAA8AAABkcnMvZG93bnJldi54bWxMj8FOg0AQhu8mvsNmTLzZRUBakKVpTNSjaWs8b9kR sOwsYZcW397RSz3O/F/++aZcz7YXJxx950jB/SICgVQ701Gj4H3/fLcC4YMmo3tHqOAbPayr66tS F8adaYunXWgEl5AvtII2hKGQ0tctWu0XbkDi7NONVgcex0aaUZ+53PYyjqJMWt0RX2j1gE8t1sfd ZBXIfTaGY5ImX9vg442dXl7f6g+lbm/mzSOIgHO4wPCrz+pQsdPBTWS86BXk6WrJKAfxMs1BMJI/ RAmIw98qS0FWpfz/RfUDAAD//wMAUEsBAi0AFAAGAAgAAAAhALaDOJL+AAAA4QEAABMAAAAAAAAA AAAAAAAAAAAAAFtDb250ZW50X1R5cGVzXS54bWxQSwECLQAUAAYACAAAACEAOP0h/9YAAACUAQAA CwAAAAAAAAAAAAAAAAAvAQAAX3JlbHMvLnJlbHNQSwECLQAUAAYACAAAACEAWU7lBHkCAAD7BAAA DgAAAAAAAAAAAAAAAAAuAgAAZHJzL2Uyb0RvYy54bWxQSwECLQAUAAYACAAAACEAB/toxd8AAAAN AQAADwAAAAAAAAAAAAAAAADT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720704" behindDoc="0" locked="0" layoutInCell="1" allowOverlap="1" wp14:anchorId="7C336476" wp14:editId="7C336477">
                        <wp:simplePos x="0" y="0"/>
                        <wp:positionH relativeFrom="column">
                          <wp:posOffset>6024245</wp:posOffset>
                        </wp:positionH>
                        <wp:positionV relativeFrom="paragraph">
                          <wp:posOffset>8095615</wp:posOffset>
                        </wp:positionV>
                        <wp:extent cx="635" cy="635"/>
                        <wp:effectExtent l="13970" t="8890" r="13970" b="9525"/>
                        <wp:wrapNone/>
                        <wp:docPr id="667" name="Line 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20474D55" id="Line 670"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37.45pt" to="474.4pt,6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QlNYEgIAACcEAAAOAAAAZHJzL2Uyb0RvYy54bWysU8GO2jAQvVfqP1i+QxKWDWxEWFUJ9EK7 SLv9AGM7xKpjW7YhoKr/3rEJtLSXqqoiOTP2+M2bN+PF86mT6MitE1qVOBunGHFFNRNqX+Ivb+vR HCPniWJEasVLfOYOPy/fv1v0puAT3WrJuEUAolzRmxK33psiSRxteUfcWBuu4LDRtiMeXLtPmCU9 oHcymaRpnvTaMmM15c7Bbn05xMuI3zSc+pemcdwjWWLg5uNq47oLa7JckGJviWkFHWiQf2DREaEg 6Q2qJp6ggxV/QHWCWu1048dUd4luGkF5rAGqydLfqnltieGxFhDHmZtM7v/B0s/HrUWClTjPZxgp 0kGTNkJxlM+iOr1xBQRVamtDffSkXs1G068OKV21RO15ZPl2NnAxC3omd1eC4wzk2PWfNIMYcvA6 SnVqbBcgQQR0ih053zrCTx5R2MwfHjGisB+MgE2K6zVjnf/IdYeCUWIJnCMsOW6cv4ReQ0IWpddC ythuqVAfMoVtp6Vg4SQ6dr+rpEVHAtNSpeEbkt6FWX1QLCK1nLDVYHsi5MUGklIFPKgCuAzWZRy+ PaVPq/lqPh1NJ/lqNE3revRhXU1H+TqbPdYPdVXV2fdALZsWrWCMq8DuOprZ9O9aPzySy1DdhvOm QXKPHnUFstd/JB3bGDoX3pIrdpqdtzboGjyYxhg8vJww7r/6Mern+17+AAAA//8DAFBLAwQUAAYA CAAAACEAEzWqG+AAAAANAQAADwAAAGRycy9kb3ducmV2LnhtbEyPwU7DMBBE70j8g7VI3KhNCKQN cSoE4oAoB9qiXt14SSLidRS7Tfh7tlzguDNPszPFcnKdOOIQWk8armcKBFLlbUu1hu3m+WoOIkRD 1nSeUMM3BliW52eFya0f6R2P61gLDqGQGw1NjH0uZagadCbMfI/E3qcfnIl8DrW0gxk53HUyUepO OtMSf2hMj48NVl/rg9Mgx3qXqZUyycerf9rdvLwlq9RqfXkxPdyDiDjFPxhO9bk6lNxp7w9kg+g0 LNJ5xigbSZYuQDDCEq/Z/0q3CmRZyP8ryh8AAAD//wMAUEsBAi0AFAAGAAgAAAAhALaDOJL+AAAA 4QEAABMAAAAAAAAAAAAAAAAAAAAAAFtDb250ZW50X1R5cGVzXS54bWxQSwECLQAUAAYACAAAACEA OP0h/9YAAACUAQAACwAAAAAAAAAAAAAAAAAvAQAAX3JlbHMvLnJlbHNQSwECLQAUAAYACAAAACEA pUJTWBICAAAnBAAADgAAAAAAAAAAAAAAAAAuAgAAZHJzL2Uyb0RvYy54bWxQSwECLQAUAAYACAAA ACEAEzWqG+AAAAANAQAADwAAAAAAAAAAAAAAAABs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719680" behindDoc="0" locked="0" layoutInCell="1" allowOverlap="1" wp14:anchorId="7C336478" wp14:editId="7C336479">
                        <wp:simplePos x="0" y="0"/>
                        <wp:positionH relativeFrom="column">
                          <wp:posOffset>6024245</wp:posOffset>
                        </wp:positionH>
                        <wp:positionV relativeFrom="paragraph">
                          <wp:posOffset>7938770</wp:posOffset>
                        </wp:positionV>
                        <wp:extent cx="10160" cy="8890"/>
                        <wp:effectExtent l="4445" t="4445" r="4445" b="0"/>
                        <wp:wrapNone/>
                        <wp:docPr id="666"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C7CA584" id="Rectangle 669" o:spid="_x0000_s1026" style="position:absolute;margin-left:474.35pt;margin-top:625.1pt;width:.8pt;height:.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dz6nmfQIAAPsEAAAOAAAAZHJzL2Uyb0RvYy54bWysVFFv0zAQfkfiP1h+75JUadZETaetowhp wMTgB7i2k1g4trHdpgPx3zk7bWmBB4RoJcf2nT9/d/edFzf7XqIdt05oVePsKsWIK6qZUG2NP31c T+YYOU8UI1IrXuNn7vDN8uWLxWAqPtWdloxbBCDKVYOpcee9qZLE0Y73xF1pwxUYG2174mFp24RZ MgB6L5NpmhbJoC0zVlPuHOzej0a8jPhNw6l/3zSOeyRrDNx8HG0cN2FMlgtStZaYTtADDfIPLHoi FFx6gronnqCtFb9B9YJa7XTjr6juE900gvIYA0STpb9E89QRw2MskBxnTmly/w+Wvts9WiRYjYui wEiRHor0AdJGVCs5KooypGgwrgLPJ/NoQ5DOPGj62SGlVx348Vtr9dBxwoBYFvyTiwNh4eAo2gxv NQN8svU6Zmvf2D4AQh7QPhbl+VQUvveIwmaWZgVUjoJlPi9jxRJSHU8a6/xrrnsUJjW2wDwik92D 84EJqY4ukbmWgq2FlHFh281KWrQjII5VGv6RPAR47iZVcFY6HBsRxx0gCHcEW6Aai/2tzKZ5ejct J+tifj3J1/lsUl6n80malXdlkeZlfr/+HghmedUJxrh6EIofhZflf1fYQwuMkonSQ0ONy9l0FmO/ YO/Og0zj709B9sJDH0rRQ5ZPTqQKRX2lGIRNKk+EHOfJJf2YZcjB8RuzEiUQqj6qZ6PZMyjAaigS VBNeDJh02n7FaIDuq7H7siWWYyTfKFBRmeV5aNe4yGfXU1jYc8vm3EIUBagae4zG6cqPLb41VrQd 3JTFxCh9C8prRBRGUOXI6qBX6LAYweE1CC18vo5eP9+s5Q8AAAD//wMAUEsDBBQABgAIAAAAIQDD qngq3wAAAA0BAAAPAAAAZHJzL2Rvd25yZXYueG1sTI/BTsMwDIbvSLxDZCRuLFm7la00nSYk4Ii2 Ic5ZY9qyxqmadCtvj+ECR/v/9PtzsZlcJ844hNaThvlMgUCqvG2p1vB2eLpbgQjRkDWdJ9TwhQE2 5fVVYXLrL7TD8z7Wgkso5EZDE2OfSxmqBp0JM98jcfbhB2cij0Mt7WAuXO46mSiVSWda4guN6fGx weq0H50GeciGeEoX6ecuhmTrxueX1+pd69ubafsAIuIU/2D40Wd1KNnp6EeyQXQa1ovVPaMcJEuV gGBkvVQpiOPvap6BLAv5/4vyGwAA//8DAFBLAQItABQABgAIAAAAIQC2gziS/gAAAOEBAAATAAAA AAAAAAAAAAAAAAAAAABbQ29udGVudF9UeXBlc10ueG1sUEsBAi0AFAAGAAgAAAAhADj9If/WAAAA lAEAAAsAAAAAAAAAAAAAAAAALwEAAF9yZWxzLy5yZWxzUEsBAi0AFAAGAAgAAAAhAF3PqeZ9AgAA +wQAAA4AAAAAAAAAAAAAAAAALgIAAGRycy9lMm9Eb2MueG1sUEsBAi0AFAAGAAgAAAAhAMOqeCrf AAAADQ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718656" behindDoc="0" locked="0" layoutInCell="1" allowOverlap="1" wp14:anchorId="7C33647A" wp14:editId="7C33647B">
                        <wp:simplePos x="0" y="0"/>
                        <wp:positionH relativeFrom="column">
                          <wp:posOffset>6024245</wp:posOffset>
                        </wp:positionH>
                        <wp:positionV relativeFrom="paragraph">
                          <wp:posOffset>7938770</wp:posOffset>
                        </wp:positionV>
                        <wp:extent cx="635" cy="635"/>
                        <wp:effectExtent l="13970" t="13970" r="13970" b="13970"/>
                        <wp:wrapNone/>
                        <wp:docPr id="665" name="Line 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B6F9852" id="Line 668"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25.1pt" to="474.4pt,625.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bqRDEgIAACcEAAAOAAAAZHJzL2Uyb0RvYy54bWysU82O2jAQvlfqO1i+QxKWTdmIsKoS6IW2 SLt9AGM7xKpjW7YhoKrv3rETaGkvVVVFcmbGM9988+Pl87mT6MStE1qVOJumGHFFNRPqUOIvr5vJ AiPniWJEasVLfOEOP6/evln2puAz3WrJuEUAolzRmxK33psiSRxteUfcVBuu4LLRtiMeVHtImCU9 oHcymaVpnvTaMmM15c6BtR4u8SriNw2n/nPTOO6RLDFw8/G08dyHM1ktSXGwxLSCjjTIP7DoiFCQ 9AZVE0/Q0Yo/oDpBrXa68VOqu0Q3jaA81gDVZOlv1by0xPBYCzTHmVub3P+DpZ9OO4sEK3GeP2Kk SAdD2grFUZ4vQnd64wpwqtTOhvroWb2YraZfHVK6aok68Mjy9WIgMAsRyV1IUJyBHPv+o2bgQ45e x1adG9sFSGgCOseJXG4T4WePKBjzByBFwR6EgE2Ka5ixzn/gukNBKLEEzhGWnLbOD65Xl5BF6Y2Q EuykkAr1IVOQnZaChZuo2MO+khadCGxLlYZvTHrnZvVRsYjUcsLWo+yJkIMMJKUKeFAFcBmlYR2+ PaVP68V6MZ/MZ/l6Mk/revJ+U80n+SZ791g/1FVVZ98DtWxetIIxrgK762pm878b/fhIhqW6Leet B8k9euwrkL3+I+k4xjC5YQf2ml12NvQ1TBS2MTqPLyes+6969Pr5vlc/AAAA//8DAFBLAwQUAAYA CAAAACEAA5KW6d8AAAANAQAADwAAAGRycy9kb3ducmV2LnhtbEyPwU7DMBBE70j8g7VI3KiNW2gJ cSoE4oAoB9qiXrfxkkTEdhS7Tfh7tuIAx515mp3Jl6NrxZH62ARv4HqiQJAvg218ZWC7eb5agIgJ vcU2eDLwTRGWxflZjpkNg3+n4zpVgkN8zNBAnVKXSRnLmhzGSejIs/cZeoeJz76StseBw10rtVK3 0mHj+UONHT3WVH6tD86AHKrdXK0U6o/X8LSbvrzp1cwac3kxPtyDSDSmPxhO9bk6FNxpHw7eRtEa uJst5oyyoW+UBsEIS7xm/ytNQRa5/L+i+AEAAP//AwBQSwECLQAUAAYACAAAACEAtoM4kv4AAADh AQAAEwAAAAAAAAAAAAAAAAAAAAAAW0NvbnRlbnRfVHlwZXNdLnhtbFBLAQItABQABgAIAAAAIQA4 /SH/1gAAAJQBAAALAAAAAAAAAAAAAAAAAC8BAABfcmVscy8ucmVsc1BLAQItABQABgAIAAAAIQAJ bqRDEgIAACcEAAAOAAAAAAAAAAAAAAAAAC4CAABkcnMvZTJvRG9jLnhtbFBLAQItABQABgAIAAAA IQADkpbp3wAAAA0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717632" behindDoc="0" locked="0" layoutInCell="1" allowOverlap="1" wp14:anchorId="7C33647C" wp14:editId="7C33647D">
                        <wp:simplePos x="0" y="0"/>
                        <wp:positionH relativeFrom="column">
                          <wp:posOffset>6024245</wp:posOffset>
                        </wp:positionH>
                        <wp:positionV relativeFrom="paragraph">
                          <wp:posOffset>7781925</wp:posOffset>
                        </wp:positionV>
                        <wp:extent cx="10160" cy="8890"/>
                        <wp:effectExtent l="4445" t="0" r="4445" b="635"/>
                        <wp:wrapNone/>
                        <wp:docPr id="664" name="Rectangle 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FDBEED1" id="Rectangle 667" o:spid="_x0000_s1026" style="position:absolute;margin-left:474.35pt;margin-top:612.75pt;width:.8pt;height:.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vUpgfQIAAPsEAAAOAAAAZHJzL2Uyb0RvYy54bWysVMGO0zAQvSPxD5bv3SRVmjZR09VuSxHS AisWPsC1ncbCsY3tNl0Q/87YaUsLHBCilRzbM35+M/PG89tDJ9GeWye0qnF2k2LEFdVMqG2NP31c j2YYOU8UI1IrXuNn7vDt4uWLeW8qPtatloxbBCDKVb2pceu9qZLE0ZZ3xN1owxUYG2074mFptwmz pAf0TibjNC2SXltmrKbcOdhdDUa8iPhNw6l/3zSOeyRrDNx8HG0cN2FMFnNSbS0xraBHGuQfWHRE KLj0DLUinqCdFb9BdYJa7XTjb6juEt00gvIYA0STpb9E89QSw2MskBxnzmly/w+Wvts/WiRYjYsi x0iRDor0AdJG1FZyVBTTkKLeuAo8n8yjDUE686DpZ4eUXrbgx++s1X3LCQNiWfBPrg6EhYOjaNO/ 1Qzwyc7rmK1DY7sACHlAh1iU53NR+MEjCptZmhVQOQqW2ayMFUtIdTpprPOvue5QmNTYAvOITPYP zgcmpDq5ROZaCrYWUsaF3W6W0qI9AXEs0/CP5CHASzepgrPS4diAOOwAQbgj2ALVWOxvZTbO0/tx OVoXs+koX+eTUTlNZ6M0K+/LIs3LfLX+HghmedUKxrh6EIqfhJflf1fYYwsMkonSQ32Ny8l4EmO/ Yu8ug0zj709BdsJDH0rRQZbPTqQKRX2lGIRNKk+EHObJNf2YZcjB6RuzEiUQqj6oZ6PZMyjAaigS VBNeDJi02n7FqIfuq7H7siOWYyTfKFBRmeV5aNe4yCfTMSzspWVzaSGKAlSNPUbDdOmHFt8ZK7Yt 3JTFxCh9B8prRBRGUOXA6qhX6LAYwfE1CC18uY5eP9+sxQ8AAAD//wMAUEsDBBQABgAIAAAAIQDx Mf2i3wAAAA0BAAAPAAAAZHJzL2Rvd25yZXYueG1sTI/BToNAEIbvJr7DZky82UUoWJClaUzUo2lr PG/ZEbDsLGGXFt/e0Us9zvxf/vmmXM+2FyccfedIwf0iAoFUO9NRo+B9/3y3AuGDJqN7R6jgGz2s q+urUhfGnWmLp11oBJeQL7SCNoShkNLXLVrtF25A4uzTjVYHHsdGmlGfudz2Mo6iTFrdEV9o9YBP LdbH3WQVyH02hmOyTL62wccbO728vtUfSt3ezJtHEAHncIHhV5/VoWKng5vIeNEryJerB0Y5iOM0 BcFInkYJiMPfKstBVqX8/0X1AwAA//8DAFBLAQItABQABgAIAAAAIQC2gziS/gAAAOEBAAATAAAA AAAAAAAAAAAAAAAAAABbQ29udGVudF9UeXBlc10ueG1sUEsBAi0AFAAGAAgAAAAhADj9If/WAAAA lAEAAAsAAAAAAAAAAAAAAAAALwEAAF9yZWxzLy5yZWxzUEsBAi0AFAAGAAgAAAAhAAe9SmB9AgAA +wQAAA4AAAAAAAAAAAAAAAAALgIAAGRycy9lMm9Eb2MueG1sUEsBAi0AFAAGAAgAAAAhAPEx/aLf AAAADQ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716608" behindDoc="0" locked="0" layoutInCell="1" allowOverlap="1" wp14:anchorId="7C33647E" wp14:editId="7C33647F">
                        <wp:simplePos x="0" y="0"/>
                        <wp:positionH relativeFrom="column">
                          <wp:posOffset>6024245</wp:posOffset>
                        </wp:positionH>
                        <wp:positionV relativeFrom="paragraph">
                          <wp:posOffset>7781925</wp:posOffset>
                        </wp:positionV>
                        <wp:extent cx="635" cy="635"/>
                        <wp:effectExtent l="13970" t="9525" r="13970" b="8890"/>
                        <wp:wrapNone/>
                        <wp:docPr id="663" name="Line 6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93B761B" id="Line 666"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12.75pt" to="474.4pt,612.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RkmSEgIAACcEAAAOAAAAZHJzL2Uyb0RvYy54bWysU82O2jAQvlfqO1i+QxJgUzYirKoEetm2 SLt9AGM7xKpjW7YhoKrv3rETaGkvVVVFcmbGM9988+PV07mT6MStE1qVOJumGHFFNRPqUOIvr9vJ EiPniWJEasVLfOEOP63fvln1puAz3WrJuEUAolzRmxK33psiSRxteUfcVBuu4LLRtiMeVHtImCU9 oHcymaVpnvTaMmM15c6BtR4u8TriNw2n/nPTOO6RLDFw8/G08dyHM1mvSHGwxLSCjjTIP7DoiFCQ 9AZVE0/Q0Yo/oDpBrXa68VOqu0Q3jaA81gDVZOlv1by0xPBYCzTHmVub3P+DpZ9OO4sEK3GezzFS pIMhPQvFUZ7noTu9cQU4VWpnQ330rF7Ms6ZfHVK6aok68Mjy9WIgMAsRyV1IUJyBHPv+o2bgQ45e x1adG9sFSGgCOseJXG4T4WePKBjz+QNGFOxBCNikuIYZ6/wHrjsUhBJL4BxhyenZ+cH16hKyKL0V UoKdFFKhPmQKstNSsHATFXvYV9KiE4FtqdLwjUnv3Kw+KhaRWk7YZpQ9EXKQgaRUAQ+qAC6jNKzD t8f0cbPcLBeTxSzfTBZpXU/eb6vFJN9m7x7qeV1VdfY9UMsWRSsY4yqwu65mtvi70Y+PZFiq23Le epDco8e+AtnrP5KOYwyTG3Zgr9llZ0Nfw0RhG6Pz+HLCuv+qR6+f73v9AwAA//8DAFBLAwQUAAYA CAAAACEAyWTI1t8AAAANAQAADwAAAGRycy9kb3ducmV2LnhtbEyPzU7DMBCE70i8g7VI3KiN6R8h ToVAHBDlQGnVqxsvSUS8jmK3CW/PIg5w3JlPszP5avStOGEfm0AGricKBFIZXEOVge3709USREyW nG0DoYEvjLAqzs9ym7kw0BueNqkSHEIxswbqlLpMyljW6G2chA6JvY/Qe5v47CvpejtwuG+lVmou vW2IP9S2w4cay8/N0RuQQ7VfqLWyevcSHvc3z696PXXGXF6M93cgEo7pD4af+lwdCu50CEdyUbQG bqfLBaNsaD2bgWCEJV5z+JXmIItc/l9RfAMAAP//AwBQSwECLQAUAAYACAAAACEAtoM4kv4AAADh AQAAEwAAAAAAAAAAAAAAAAAAAAAAW0NvbnRlbnRfVHlwZXNdLnhtbFBLAQItABQABgAIAAAAIQA4 /SH/1gAAAJQBAAALAAAAAAAAAAAAAAAAAC8BAABfcmVscy8ucmVsc1BLAQItABQABgAIAAAAIQBM RkmSEgIAACcEAAAOAAAAAAAAAAAAAAAAAC4CAABkcnMvZTJvRG9jLnhtbFBLAQItABQABgAIAAAA IQDJZMjW3wAAAA0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715584" behindDoc="0" locked="0" layoutInCell="1" allowOverlap="1" wp14:anchorId="7C336480" wp14:editId="7C336481">
                        <wp:simplePos x="0" y="0"/>
                        <wp:positionH relativeFrom="column">
                          <wp:posOffset>6024245</wp:posOffset>
                        </wp:positionH>
                        <wp:positionV relativeFrom="paragraph">
                          <wp:posOffset>7625080</wp:posOffset>
                        </wp:positionV>
                        <wp:extent cx="10160" cy="8890"/>
                        <wp:effectExtent l="4445" t="0" r="4445" b="0"/>
                        <wp:wrapNone/>
                        <wp:docPr id="662" name="Rectangle 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32440012" id="Rectangle 665" o:spid="_x0000_s1026" style="position:absolute;margin-left:474.35pt;margin-top:600.4pt;width:.8pt;height:.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fwVUfQIAAPsEAAAOAAAAZHJzL2Uyb0RvYy54bWysVG2PEyEQ/m7ifyB8b/cl273u5raXu9Ya k1Mvnv4ACmyXyAIC7fY0/ncHtq099YMxtgkLzPDwzMwzXN8ceon23DqhVYOzaYoRV1QzobYN/vRx PZlj5DxRjEiteIOfuMM3i5cvrgdT81x3WjJuEYAoVw+mwZ33pk4SRzveEzfVhiswttr2xMPSbhNm yQDovUzyNC2TQVtmrKbcOdhdjUa8iPhty6l/37aOeyQbDNx8HG0cN2FMFtek3lpiOkGPNMg/sOiJ UHDpGWpFPEE7K36D6gW12unWT6nuE922gvIYA0STpb9E89gRw2MskBxnzmly/w+Wvts/WCRYg8sy x0iRHor0AdJG1FZyVJazkKLBuBo8H82DDUE6c6/pZ4eUXnbgx2+t1UPHCQNiWfBPnh0ICwdH0WZ4 qxngk53XMVuH1vYBEPKADrEoT+ei8INHFDazNCuhchQs83kVK5aQ+nTSWOdfc92jMGmwBeYRmezv nQ9MSH1yicy1FGwtpIwLu90spUV7AuJYpuEfyUOAl25SBWelw7ERcdwBgnBHsAWqsdjfqiwv0ru8 mqzL+dWkWBezSXWVzidpVt1VZVpUxWr9PRDMiroTjHF1LxQ/CS8r/q6wxxYYJROlh4YGV7N8FmN/ xt5dBpnG35+C7IWHPpSihyyfnUgdivpKMQib1J4IOc6T5/RjliEHp2/MSpRAqPqono1mT6AAq6FI UE14MWDSafsVowG6r8Huy45YjpF8o0BFVVYUoV3jophd5bCwl5bNpYUoClAN9hiN06UfW3xnrNh2 cFMWE6P0LSivFVEYQZUjq6NeocNiBMfXILTw5Tp6/XyzFj8AAAD//wMAUEsDBBQABgAIAAAAIQBF u17p3wAAAA0BAAAPAAAAZHJzL2Rvd25yZXYueG1sTI9LT8MwEITvSPwHaytxo06T0keIU1VIwBH1 Ic5uvCSh8TqynTb8exYucNyd0cw3xWa0nbigD60jBbNpAgKpcqalWsHx8Hy/AhGiJqM7R6jgCwNs ytubQufGXWmHl32sBYdQyLWCJsY+lzJUDVodpq5HYu3Deasjn76Wxusrh9tOpkmykFa3xA2N7vGp weq8H6wCeVj4eM7m2ecuhnRrh5fXt+pdqbvJuH0EEXGMf2b4wWd0KJnp5AYyQXQK1vPVkq0scA+P YMv6IclAnH5faQqyLOT/FeU3AAAA//8DAFBLAQItABQABgAIAAAAIQC2gziS/gAAAOEBAAATAAAA AAAAAAAAAAAAAAAAAABbQ29udGVudF9UeXBlc10ueG1sUEsBAi0AFAAGAAgAAAAhADj9If/WAAAA lAEAAAsAAAAAAAAAAAAAAAAALwEAAF9yZWxzLy5yZWxzUEsBAi0AFAAGAAgAAAAhAN9/BVR9AgAA +wQAAA4AAAAAAAAAAAAAAAAALgIAAGRycy9lMm9Eb2MueG1sUEsBAi0AFAAGAAgAAAAhAEW7Xunf AAAADQ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714560" behindDoc="0" locked="0" layoutInCell="1" allowOverlap="1" wp14:anchorId="7C336482" wp14:editId="7C336483">
                        <wp:simplePos x="0" y="0"/>
                        <wp:positionH relativeFrom="column">
                          <wp:posOffset>6024245</wp:posOffset>
                        </wp:positionH>
                        <wp:positionV relativeFrom="paragraph">
                          <wp:posOffset>7625080</wp:posOffset>
                        </wp:positionV>
                        <wp:extent cx="635" cy="635"/>
                        <wp:effectExtent l="13970" t="5080" r="13970" b="13335"/>
                        <wp:wrapNone/>
                        <wp:docPr id="661" name="Line 6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28934BF4" id="Line 664"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00.4pt" to="474.4pt,600.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ke5eEgIAACcEAAAOAAAAZHJzL2Uyb0RvYy54bWysU82O2jAQvlfqO1i+QxI2m7IRYVUl0Att kXb7AMZ2iFXHtmxDQFXfvWMHaGkvVVVFcmbGM9988+PF86mX6MitE1pVOJumGHFFNRNqX+Evr+vJ HCPniWJEasUrfOYOPy/fvlkMpuQz3WnJuEUAolw5mAp33psySRzteE/cVBuu4LLVticeVLtPmCUD oPcymaVpkQzaMmM15c6BtRkv8TLity2n/nPbOu6RrDBw8/G08dyFM1kuSLm3xHSCXmiQf2DRE6Eg 6Q2qIZ6ggxV/QPWCWu1066dU94luW0F5rAGqydLfqnnpiOGxFmiOM7c2uf8HSz8dtxYJVuGiyDBS pIchbYTiqCjy0J3BuBKcarW1oT56Ui9mo+lXh5SuO6L2PLJ8PRsIzEJEchcSFGcgx274qBn4kIPX sVWn1vYBEpqATnEi59tE+MkjCsbi4REjCvYgBGxSXsOMdf4D1z0KQoUlcI6w5LhxfnS9uoQsSq+F lGAnpVRoCJmC7LQULNxExe53tbToSGBb6jR8l6R3blYfFItIHSdsdZE9EXKUgaRUAQ+qAC4XaVyH b0/p02q+mueTfFasJnnaNJP36zqfFOvs3WPz0NR1k30P1LK87ARjXAV219XM8r8b/eWRjEt1W85b D5J79NhXIHv9R9JxjGFy4w7sNDtvbehrmChsY3S+vJyw7r/q0evn+17+AAAA//8DAFBLAwQUAAYA CAAAACEA2dhkEd0AAAANAQAADwAAAGRycy9kb3ducmV2LnhtbExPy07DMBC8I/EP1iJxozahom2I UyEQB0Q5UEC9buMliYjXUew24e9ZxAFuuzOjeRTryXfqSENsA1u4nBlQxFVwLdcW3l4fLpagYkJ2 2AUmC18UYV2enhSYuzDyCx23qVZiwjFHC01Kfa51rBryGGehJxbuIwwek7xDrd2Ao5j7TmfGXGuP LUtCgz3dNVR9bg/egh7r3cJsDGbvT+F+d/X4nG3mztrzs+n2BlSiKf2J4ae+VIdSOu3DgV1UnYXV fLkQqRCSIyNEIpAc+19oBbos9P8V5TcAAAD//wMAUEsBAi0AFAAGAAgAAAAhALaDOJL+AAAA4QEA ABMAAAAAAAAAAAAAAAAAAAAAAFtDb250ZW50X1R5cGVzXS54bWxQSwECLQAUAAYACAAAACEAOP0h /9YAAACUAQAACwAAAAAAAAAAAAAAAAAvAQAAX3JlbHMvLnJlbHNQSwECLQAUAAYACAAAACEA4ZHu XhICAAAnBAAADgAAAAAAAAAAAAAAAAAuAgAAZHJzL2Uyb0RvYy54bWxQSwECLQAUAAYACAAAACEA 2dhkEd0AAAANAQAADwAAAAAAAAAAAAAAAABsBAAAZHJzL2Rvd25yZXYueG1sUEsFBgAAAAAEAAQA 8wAAAHYFAAAAAA== " strokecolor="silver" strokeweight="0"/>
                    </w:pict>
                  </mc:Fallback>
                </mc:AlternateContent>
              </w:r>
              <w:r>
                <w:rPr>
                  <w:noProof/>
                  <w:sz w:val="20"/>
                  <w:lang w:eastAsia="lt-LT"/>
                </w:rPr>
                <mc:AlternateContent>
                  <mc:Choice Requires="wps">
                    <w:drawing>
                      <wp:anchor distT="0" distB="0" distL="114300" distR="114300" simplePos="0" relativeHeight="251713536" behindDoc="0" locked="0" layoutInCell="1" allowOverlap="1" wp14:anchorId="7C336484" wp14:editId="7C336485">
                        <wp:simplePos x="0" y="0"/>
                        <wp:positionH relativeFrom="column">
                          <wp:posOffset>6024245</wp:posOffset>
                        </wp:positionH>
                        <wp:positionV relativeFrom="paragraph">
                          <wp:posOffset>7468235</wp:posOffset>
                        </wp:positionV>
                        <wp:extent cx="10160" cy="8890"/>
                        <wp:effectExtent l="4445" t="635" r="4445" b="0"/>
                        <wp:wrapNone/>
                        <wp:docPr id="660" name="Rectangle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20B9289" id="Rectangle 663" o:spid="_x0000_s1026" style="position:absolute;margin-left:474.35pt;margin-top:588.05pt;width:.8pt;height:.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J1MNfAIAAPsEAAAOAAAAZHJzL2Uyb0RvYy54bWysVFFv0zAQfkfiP1h+75KUNGuiptPWUoQ0 YGLwA1zbaSwc29hu0w3x3zk7bWmBB4RoJcf2nc/fffedZzf7TqIdt05oVePsKsWIK6qZUJsaf/60 Gk0xcp4oRqRWvMZP3OGb+csXs95UfKxbLRm3CIIoV/Wmxq33pkoSR1veEXelDVdgbLTtiIel3STM kh6idzIZp2mR9NoyYzXlzsHucjDieYzfNJz6D03juEeyxoDNx9HGcR3GZD4j1cYS0wp6gEH+AUVH hIJLT6GWxBO0teK3UJ2gVjvd+Cuqu0Q3jaA85gDZZOkv2Ty2xPCYC5DjzIkm9//C0ve7B4sEq3FR AD+KdFCkj0AbURvJUVG8ChT1xlXg+WgebEjSmXtNvzik9KIFP35rre5bThgAy4J/cnEgLBwcRev+ nWYQn2y9jmztG9uFgMAD2seiPJ2KwvceUdjM0iwgo2CZTstYsYRUx5PGOv+G6w6FSY0tII+Rye7e +YCEVEeXiFxLwVZCyriwm/VCWrQjII5FGv4RPCR47iZVcFY6HBsiDjsAEO4ItgA1FvtbmY3z9G5c jlbF9HqUr/LJqLxOp6M0K+/KIs3LfLn6HgBmedUKxri6F4ofhZflf1fYQwsMkonSQ32Ny8l4EnO/ QO/Ok0zj709JdsJDH0rRAcsnJ1KFor5WDNImlSdCDvPkEn5kGTg4fiMrUQKh6oN61po9gQKshiJB NeHFgEmr7TNGPXRfjd3XLbEcI/lWgYrKLM9Du8ZFPrkew8KeW9bnFqIohKqxx2iYLvzQ4ltjxaaF m7JIjNK3oLxGRGEEVQ6oDnqFDosZHF6D0MLn6+j1882a/wAAAP//AwBQSwMEFAAGAAgAAAAhAD+3 r4fgAAAADQEAAA8AAABkcnMvZG93bnJldi54bWxMj8FOwzAMhu9IvENkJG4s7bq1W2k6TUjAEW1D nLPGtGWNUzXpVt4ew2Uc7f/T78/FZrKdOOPgW0cK4lkEAqlypqVawfvh+WEFwgdNRneOUME3etiU tzeFzo270A7P+1ALLiGfawVNCH0upa8atNrPXI/E2acbrA48DrU0g75wue3kPIpSaXVLfKHRPT41 WJ32o1UgD+kQTski+doFP9/a8eX1rfpQ6v5u2j6CCDiFKwy/+qwOJTsd3UjGi07BerHKGOUgztIY BCPrZZSAOP6tsiXIspD/vyh/AAAA//8DAFBLAQItABQABgAIAAAAIQC2gziS/gAAAOEBAAATAAAA AAAAAAAAAAAAAAAAAABbQ29udGVudF9UeXBlc10ueG1sUEsBAi0AFAAGAAgAAAAhADj9If/WAAAA lAEAAAsAAAAAAAAAAAAAAAAALwEAAF9yZWxzLy5yZWxzUEsBAi0AFAAGAAgAAAAhAJ4nUw18AgAA +wQAAA4AAAAAAAAAAAAAAAAALgIAAGRycy9lMm9Eb2MueG1sUEsBAi0AFAAGAAgAAAAhAD+3r4fg AAAADQEAAA8AAAAAAAAAAAAAAAAA1g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712512" behindDoc="0" locked="0" layoutInCell="1" allowOverlap="1" wp14:anchorId="7C336486" wp14:editId="7C336487">
                        <wp:simplePos x="0" y="0"/>
                        <wp:positionH relativeFrom="column">
                          <wp:posOffset>6024245</wp:posOffset>
                        </wp:positionH>
                        <wp:positionV relativeFrom="paragraph">
                          <wp:posOffset>7468235</wp:posOffset>
                        </wp:positionV>
                        <wp:extent cx="635" cy="635"/>
                        <wp:effectExtent l="13970" t="10160" r="13970" b="8255"/>
                        <wp:wrapNone/>
                        <wp:docPr id="659" name="Line 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BAC7307" id="Line 662"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88.05pt" to="474.4pt,588.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oQU6EgIAACcEAAAOAAAAZHJzL2Uyb0RvYy54bWysU82O2jAQvlfqO1i+QxIWUogIqyqBXmiL tNsHMLZDrDq2ZRsCqvruHZtAS3upqiqSMzOe+eabHy+fz51EJ26d0KrE2TjFiCuqmVCHEn953Yzm GDlPFCNSK17iC3f4efX2zbI3BZ/oVkvGLQIQ5YrelLj13hRJ4mjLO+LG2nAFl422HfGg2kPCLOkB vZPJJE3zpNeWGaspdw6s9fUSryJ+03DqPzeN4x7JEgM3H08bz304k9WSFAdLTCvoQIP8A4uOCAVJ 71A18QQdrfgDqhPUaqcbP6a6S3TTCMpjDVBNlv5WzUtLDI+1QHOcubfJ/T9Y+um0s0iwEuezBUaK dDCkrVAc5fkkdKc3rgCnSu1sqI+e1YvZavrVIaWrlqgDjyxfLwYCsxCRPIQExRnIse8/agY+5Oh1 bNW5sV2AhCagc5zI5T4RfvaIgjF/mmFEwR6EgE2KW5ixzn/gukNBKLEEzhGWnLbOX11vLiGL0hsh JdhJIRXqQ6YgOy0FCzdRsYd9JS06EdiWKg3fkPTBzeqjYhGp5YStB9kTIa8ykJQq4EEVwGWQruvw bZEu1vP1fDqaTvL1aJrW9ej9ppqO8k32blY/1VVVZ98DtWxatIIxrgK722pm078b/fBIrkt1X857 D5JH9NhXIHv7R9JxjGFy1x3Ya3bZ2dDXMFHYxug8vJyw7r/q0evn+179AAAA//8DAFBLAwQUAAYA CAAAACEADon1MN8AAAANAQAADwAAAGRycy9kb3ducmV2LnhtbEyPwU7DMBBE70j8g7VI3KidUDVt iFMhEAdEe6BQ9bqNTRIRr6PYbcLfs4gDHHfmaXamWE+uE2c7hNaThmSmQFiqvGmp1vD+9nSzBBEi ksHOk9XwZQOsy8uLAnPjR3q1512sBYdQyFFDE2OfSxmqxjoMM99bYu/DDw4jn0MtzYAjh7tOpkot pMOW+EODvX1obPW5OzkNcqwPmdooTPcv/vFw+7xNN3Oj9fXVdH8HItop/sHwU5+rQ8mdjv5EJohO w2q+zBhlI8kWCQhGWOI1x18pBVkW8v+K8hsAAP//AwBQSwECLQAUAAYACAAAACEAtoM4kv4AAADh AQAAEwAAAAAAAAAAAAAAAAAAAAAAW0NvbnRlbnRfVHlwZXNdLnhtbFBLAQItABQABgAIAAAAIQA4 /SH/1gAAAJQBAAALAAAAAAAAAAAAAAAAAC8BAABfcmVscy8ucmVsc1BLAQItABQABgAIAAAAIQCw oQU6EgIAACcEAAAOAAAAAAAAAAAAAAAAAC4CAABkcnMvZTJvRG9jLnhtbFBLAQItABQABgAIAAAA IQAOifUw3wAAAA0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711488" behindDoc="0" locked="0" layoutInCell="1" allowOverlap="1" wp14:anchorId="7C336488" wp14:editId="7C336489">
                        <wp:simplePos x="0" y="0"/>
                        <wp:positionH relativeFrom="column">
                          <wp:posOffset>6024245</wp:posOffset>
                        </wp:positionH>
                        <wp:positionV relativeFrom="paragraph">
                          <wp:posOffset>7310755</wp:posOffset>
                        </wp:positionV>
                        <wp:extent cx="10160" cy="9525"/>
                        <wp:effectExtent l="4445" t="0" r="4445" b="4445"/>
                        <wp:wrapNone/>
                        <wp:docPr id="658" name="Rectangl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7AE78018" id="Rectangle 661" o:spid="_x0000_s1026" style="position:absolute;margin-left:474.35pt;margin-top:575.65pt;width:.8pt;height:.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RPtAeQIAAPsEAAAOAAAAZHJzL2Uyb0RvYy54bWysVFFv0zAQfkfiP1h+b5NUadpES6etowhp wMTgB7i201g4trHdpgPx3zk7bcmAB4RoJcdnnz9/d9+dr66PnUQHbp3QqsbZNMWIK6qZULsaf/q4 mSwxcp4oRqRWvMZP3OHr1csXV72p+Ey3WjJuEYAoV/Wmxq33pkoSR1veETfVhivYbLTtiAfT7hJm SQ/onUxmaVokvbbMWE25c7B6N2ziVcRvGk79+6Zx3CNZY+Dm42jjuA1jsroi1c4S0wp6okH+gUVH hIJLL1B3xBO0t+I3qE5Qq51u/JTqLtFNIyiPMUA0WfpLNI8tMTzGAslx5pIm9/9g6bvDg0WC1biY g1SKdCDSB0gbUTvJUVFkIUW9cRV4PpoHG4J05l7Tzw4pvW7Bj99Yq/uWEwbEon/y7EAwHBxF2/6t ZoBP9l7HbB0b2wVAyAM6RlGeLqLwo0cUFrM0K0A5CjvlfDYPdBJSnU8a6/xrrjsUJjW2wDwik8O9 84Pr2SUy11KwjZAyGna3XUuLDgSKY52G/wndjd2kCs5Kh2MD4rACBOGOsBeoRrG/ldksT29n5WRT LBeTfJPPJ+UiXU7SrLwtizQv87vN90Awy6tWMMbVvVD8XHhZ/nfCnlpgKJlYeqg/ZSfGNWbvxkGm 8fenIDvhoQ+l6Gq8vDiRKoj6SjEIm1SeCDnMk+f0oyCQg/M3ZiWWQFB9qJ6tZk9QAVaDSKAmvBgw abX9ilEP3Vdj92VPLMdIvlFQRWWW56Fdo5HPFzMw7HhnO94higJUjT1Gw3TthxbfGyt2LdyUxaJQ +gYqrxGxMEJVDqyAdzCgw2IEp9cgtPDYjl4/36zVDwAAAP//AwBQSwMEFAAGAAgAAAAhADYdnAjg AAAADQEAAA8AAABkcnMvZG93bnJldi54bWxMj81OwzAQhO9IvIO1SNyo89OWNMSpKiTgiNqint14 m4TG6yh22vD2LFzgtrszmv2mWE+2ExccfOtIQTyLQCBVzrRUK/jYvzxkIHzQZHTnCBV8oYd1eXtT 6Ny4K23xsgu14BDyuVbQhNDnUvqqQav9zPVIrJ3cYHXgdailGfSVw20nkyhaSqtb4g+N7vG5weq8 G60CuV8O4ZzO089t8MnGjq9v79VBqfu7afMEIuAU/szwg8/oUDLT0Y1kvOgUrObZI1tZiBdxCoIt q0XEw/H3lGQgy0L+b1F+AwAA//8DAFBLAQItABQABgAIAAAAIQC2gziS/gAAAOEBAAATAAAAAAAA AAAAAAAAAAAAAABbQ29udGVudF9UeXBlc10ueG1sUEsBAi0AFAAGAAgAAAAhADj9If/WAAAAlAEA AAsAAAAAAAAAAAAAAAAALwEAAF9yZWxzLy5yZWxzUEsBAi0AFAAGAAgAAAAhAMtE+0B5AgAA+wQA AA4AAAAAAAAAAAAAAAAALgIAAGRycy9lMm9Eb2MueG1sUEsBAi0AFAAGAAgAAAAhADYdnAjgAAAA DQEAAA8AAAAAAAAAAAAAAAAA0wQAAGRycy9kb3ducmV2LnhtbFBLBQYAAAAABAAEAPMAAADgBQAA AAA= " fillcolor="silver" stroked="f"/>
                    </w:pict>
                  </mc:Fallback>
                </mc:AlternateContent>
              </w:r>
              <w:r>
                <w:rPr>
                  <w:noProof/>
                  <w:sz w:val="20"/>
                  <w:lang w:eastAsia="lt-LT"/>
                </w:rPr>
                <mc:AlternateContent>
                  <mc:Choice Requires="wps">
                    <w:drawing>
                      <wp:anchor distT="0" distB="0" distL="114300" distR="114300" simplePos="0" relativeHeight="251710464" behindDoc="0" locked="0" layoutInCell="1" allowOverlap="1" wp14:anchorId="7C33648A" wp14:editId="7C33648B">
                        <wp:simplePos x="0" y="0"/>
                        <wp:positionH relativeFrom="column">
                          <wp:posOffset>6024245</wp:posOffset>
                        </wp:positionH>
                        <wp:positionV relativeFrom="paragraph">
                          <wp:posOffset>7310755</wp:posOffset>
                        </wp:positionV>
                        <wp:extent cx="635" cy="635"/>
                        <wp:effectExtent l="13970" t="5080" r="13970" b="13335"/>
                        <wp:wrapNone/>
                        <wp:docPr id="657" name="Line 6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8021383" id="Line 660"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75.65pt" to="474.4pt,575.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c5etEgIAACcEAAAOAAAAZHJzL2Uyb0RvYy54bWysU8GO2jAQvVfqP1i+QxIWsmxEWFUJ9EK7 SLv9AGM7xKpjW7YhoKr/3rEJtLSXqqoiOTP2+M2bN+PF86mT6MitE1qVOBunGHFFNRNqX+Ivb+vR HCPniWJEasVLfOYOPy/fv1v0puAT3WrJuEUAolzRmxK33psiSRxteUfcWBuu4LDRtiMeXLtPmCU9 oHcymaRpnvTaMmM15c7Bbn05xMuI3zSc+pemcdwjWWLg5uNq47oLa7JckGJviWkFHWiQf2DREaEg 6Q2qJp6ggxV/QHWCWu1048dUd4luGkF5rAGqydLfqnltieGxFhDHmZtM7v/B0s/HrUWClTifPWKk SAdN2gjFUZ5HdXrjCgiq1NaG+uhJvZqNpl8dUrpqidrzyPLtbOBiFvRM7q4ExxnIses/aQYx5OB1 lOrU2C5AggjoFDtyvnWEnzyisJk/zDCisB+MgE2K6zVjnf/IdYeCUWIJnCMsOW6cv4ReQ0IWpddC ythuqVAfMoVtp6Vg4SQ6dr+rpEVHAtNSpeEbkt6FWX1QLCK1nLDVYHsi5MUGklIFPKgCuAzWZRy+ PaVPq/lqPh1NJ/lqNE3revRhXU1H+Tp7nNUPdVXV2fdALZsWrWCMq8DuOprZ9O9aPzySy1DdhvOm QXKPHnUFstd/JB3bGDoX3pIrdpqdtzboGjyYxhg8vJww7r/6Mern+17+AAAA//8DAFBLAwQUAAYA CAAAACEAp87/3+AAAAANAQAADwAAAGRycy9kb3ducmV2LnhtbEyPwU7DMBBE70j8g7VI3KidNNAS 4lQIxAFRDpRWvbrxkkTE6yh2m/D3LOIAx515mp0pVpPrxAmH0HrSkMwUCKTK25ZqDdv3p6sliBAN WdN5Qg1fGGBVnp8VJrd+pDc8bWItOIRCbjQ0Mfa5lKFq0Jkw8z0Sex9+cCbyOdTSDmbkcNfJVKkb 6UxL/KExPT40WH1ujk6DHOv9Qq2VSXcv/nE/f35N15nV+vJiur8DEXGKfzD81OfqUHKngz+SDaLT cJstF4yykVwncxCMsMRrDr9SBrIs5P8V5TcAAAD//wMAUEsBAi0AFAAGAAgAAAAhALaDOJL+AAAA 4QEAABMAAAAAAAAAAAAAAAAAAAAAAFtDb250ZW50X1R5cGVzXS54bWxQSwECLQAUAAYACAAAACEA OP0h/9YAAACUAQAACwAAAAAAAAAAAAAAAAAvAQAAX3JlbHMvLnJlbHNQSwECLQAUAAYACAAAACEA mnOXrRICAAAnBAAADgAAAAAAAAAAAAAAAAAuAgAAZHJzL2Uyb0RvYy54bWxQSwECLQAUAAYACAAA ACEAp87/3+AAAAANAQAADwAAAAAAAAAAAAAAAABs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709440" behindDoc="0" locked="0" layoutInCell="1" allowOverlap="1" wp14:anchorId="7C33648C" wp14:editId="7C33648D">
                        <wp:simplePos x="0" y="0"/>
                        <wp:positionH relativeFrom="column">
                          <wp:posOffset>6024245</wp:posOffset>
                        </wp:positionH>
                        <wp:positionV relativeFrom="paragraph">
                          <wp:posOffset>7153910</wp:posOffset>
                        </wp:positionV>
                        <wp:extent cx="10160" cy="9525"/>
                        <wp:effectExtent l="4445" t="635" r="4445" b="0"/>
                        <wp:wrapNone/>
                        <wp:docPr id="656" name="Rectangle 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296C7A6" id="Rectangle 659" o:spid="_x0000_s1026" style="position:absolute;margin-left:474.35pt;margin-top:563.3pt;width:.8pt;height:.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qitHeQIAAPsEAAAOAAAAZHJzL2Uyb0RvYy54bWysVFFv0zAQfkfiP1h+b5NUadpES6etowhp wMTgB7i201g4trHdpgPx3zk7aemAB4RoJcf2nT9/d/edr66PnUQHbp3QqsbZNMWIK6qZULsaf/q4 mSwxcp4oRqRWvMZP3OHr1csXV72p+Ey3WjJuEYAoV/Wmxq33pkoSR1veETfVhiswNtp2xMPS7hJm SQ/onUxmaVokvbbMWE25c7B7NxjxKuI3Daf+fdM47pGsMXDzcbRx3IYxWV2RameJaQUdaZB/YNER oeDSM9Qd8QTtrfgNqhPUaqcbP6W6S3TTCMpjDBBNlv4SzWNLDI+xQHKcOafJ/T9Y+u7wYJFgNS7m BUaKdFCkD5A2onaSo2JehhT1xlXg+WgebAjSmXtNPzuk9LoFP35jre5bThgQy4J/8uxAWDg4irb9 W80An+y9jtk6NrYLgJAHdIxFeToXhR89orCZpVkBlaNgKeezeYQn1emksc6/5rpDYVJjC8wjMjnc Ox+YkOrkEplrKdhGSBkXdrddS4sOBMSxTsN/RHeXblIFZ6XDsQFx2AGCcEewBaqx2N/KbJant7Ny simWi0m+yeeTcpEuJ2lW3pZFmpf53eZ7IJjlVSsY4+peKH4SXpb/XWHHFhgkE6WH+jE7Ma5L9u4y yDT+/hRkJzz0oRRdjZdnJ1KFor5SDMImlSdCDvPkOf2YZcjB6RuzEiUQqj6oZ6vZEyjAaigSVBNe DJi02n7FqIfuq7H7sieWYyTfKFBRmeV5aNe4yOeLGSzspWV7aSGKAlSNPUbDdO2HFt8bK3Yt3JRF USh9A8prRBRGUOXAatQrdFiMYHwNQgtfrqPXzzdr9QMAAP//AwBQSwMEFAAGAAgAAAAhAG1h5vbg AAAADQEAAA8AAABkcnMvZG93bnJldi54bWxMj01PwzAMhu9I/IfISNxY+jFKV5pOExJwRNsQ56wx bVnjVE26lX+P4TKO9vvo9eNyPdtenHD0nSMF8SICgVQ701Gj4H3/fJeD8EGT0b0jVPCNHtbV9VWp C+POtMXTLjSCS8gXWkEbwlBI6esWrfYLNyBx9ulGqwOPYyPNqM9cbnuZRFEmre6IL7R6wKcW6+Nu sgrkPhvDMV2mX9vgk42dXl7f6g+lbm/mzSOIgHO4wPCrz+pQsdPBTWS86BWslvkDoxzESZaBYGR1 H6UgDn+rPAZZlfL/F9UPAAAA//8DAFBLAQItABQABgAIAAAAIQC2gziS/gAAAOEBAAATAAAAAAAA AAAAAAAAAAAAAABbQ29udGVudF9UeXBlc10ueG1sUEsBAi0AFAAGAAgAAAAhADj9If/WAAAAlAEA AAsAAAAAAAAAAAAAAAAALwEAAF9yZWxzLy5yZWxzUEsBAi0AFAAGAAgAAAAhAC6qK0d5AgAA+wQA AA4AAAAAAAAAAAAAAAAALgIAAGRycy9lMm9Eb2MueG1sUEsBAi0AFAAGAAgAAAAhAG1h5vbgAAAA DQEAAA8AAAAAAAAAAAAAAAAA0wQAAGRycy9kb3ducmV2LnhtbFBLBQYAAAAABAAEAPMAAADgBQAA AAA= " fillcolor="silver" stroked="f"/>
                    </w:pict>
                  </mc:Fallback>
                </mc:AlternateContent>
              </w:r>
              <w:r>
                <w:rPr>
                  <w:noProof/>
                  <w:sz w:val="20"/>
                  <w:lang w:eastAsia="lt-LT"/>
                </w:rPr>
                <mc:AlternateContent>
                  <mc:Choice Requires="wps">
                    <w:drawing>
                      <wp:anchor distT="0" distB="0" distL="114300" distR="114300" simplePos="0" relativeHeight="251708416" behindDoc="0" locked="0" layoutInCell="1" allowOverlap="1" wp14:anchorId="7C33648E" wp14:editId="7C33648F">
                        <wp:simplePos x="0" y="0"/>
                        <wp:positionH relativeFrom="column">
                          <wp:posOffset>6024245</wp:posOffset>
                        </wp:positionH>
                        <wp:positionV relativeFrom="paragraph">
                          <wp:posOffset>7153910</wp:posOffset>
                        </wp:positionV>
                        <wp:extent cx="635" cy="635"/>
                        <wp:effectExtent l="13970" t="10160" r="13970" b="8255"/>
                        <wp:wrapNone/>
                        <wp:docPr id="655" name="Line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15C9648A" id="Line 658"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63.3pt" to="474.4pt,563.3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qlq/EgIAACc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FfI6R Ih0M6VkojhbzZehOb1wBTpXa2VAfPasX86zpV4eUrlqiDjyyfL0YCMxCRHIXEhRnIMe+/6gZ+JCj 17FV58Z2ARKagM5xIpfbRPjZIwrGxQOQomAPQsAmxTXMWOc/cN2hIJRYAucIS07Pzg+uV5eQRemt kBLspJAK9SFTkJ2WgoWbqNjDvpIWnQhsS5WGb0x652b1UbGI1HLCNqPsiZCDDCSlCnhQBXAZpWEd vj2mj5vlZplP8tliM8nTup6831b5ZLHN3s3rh7qq6ux7oJblRSsY4yqwu65mlv/d6MdHMizVbTlv PUju0WNfgez1H0nHMYbJDTuw1+yys6GvYaKwjdF5fDlh3X/Vo9fP973+AQAA//8DAFBLAwQUAAYA CAAAACEAJa/B6t8AAAANAQAADwAAAGRycy9kb3ducmV2LnhtbEyPwU7DMBBE70j8g7VI3KjdUCVt iFMhEAdEe6BQ9erGSxIRr6PYbcLfs4gDHHfmaXamWE+uE2ccQutJw3ymQCBV3rZUa3h/e7pZggjR kDWdJ9TwhQHW5eVFYXLrR3rF8y7WgkMo5EZDE2OfSxmqBp0JM98jsffhB2cin0Mt7WBGDnedTJRK pTMt8YfG9PjQYPW5OzkNcqwPmdook+xf/OPh9nmbbBZW6+ur6f4ORMQp/sHwU5+rQ8mdjv5ENohO w2qxzBhlY56kKQhGWOI1x18pA1kW8v+K8hsAAP//AwBQSwECLQAUAAYACAAAACEAtoM4kv4AAADh AQAAEwAAAAAAAAAAAAAAAAAAAAAAW0NvbnRlbnRfVHlwZXNdLnhtbFBLAQItABQABgAIAAAAIQA4 /SH/1gAAAJQBAAALAAAAAAAAAAAAAAAAAC8BAABfcmVscy8ucmVsc1BLAQItABQABgAIAAAAIQDK qlq/EgIAACcEAAAOAAAAAAAAAAAAAAAAAC4CAABkcnMvZTJvRG9jLnhtbFBLAQItABQABgAIAAAA IQAlr8Hq3wAAAA0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707392" behindDoc="0" locked="0" layoutInCell="1" allowOverlap="1" wp14:anchorId="7C336490" wp14:editId="7C336491">
                        <wp:simplePos x="0" y="0"/>
                        <wp:positionH relativeFrom="column">
                          <wp:posOffset>6024245</wp:posOffset>
                        </wp:positionH>
                        <wp:positionV relativeFrom="paragraph">
                          <wp:posOffset>6997065</wp:posOffset>
                        </wp:positionV>
                        <wp:extent cx="10160" cy="9525"/>
                        <wp:effectExtent l="4445" t="0" r="4445" b="3810"/>
                        <wp:wrapNone/>
                        <wp:docPr id="654" name="Rectangle 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01A7CE6B" id="Rectangle 657" o:spid="_x0000_s1026" style="position:absolute;margin-left:474.35pt;margin-top:550.95pt;width:.8pt;height:.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02MjBeQ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DLO MVKkhSJ9gLQRtZMcTcbTkKLOuBI8n8yjDUE6s9H0s0NKLxvw4/fW6q7hhAGxLPgnzw6EhYOjaNu9 1Qzwyd7rmK1jbdsACHlAx1iU07Uo/OgRhc0szSZQOQqWYjwaR3hSXk4a6/xrrlsUJhW2wDwik8PG +cCElBeXyFxLwdZCyriwu+1SWnQgII5lGv5ndHfrJlVwVjoc6xH7HSAIdwRboBqL/a3IRnn6MCoG 68lsOsjX+XhQTNPZIM2Kh2KS5kW+Wn8PBLO8bARjXG2E4hfhZfnfFfbcAr1kovRQd85OjOuWvbsN Mo2/PwXZCg99KEVb4dnViZShqK8Ug7BJ6YmQ/Tx5Tj9mGXJw+casRAmEqvfq2Wp2AgVYDUWCasKL AZNG268YddB9FXZf9sRyjOQbBSoqsjwP7RoX+Xg6goW9tWxvLURRgKqwx6ifLn3f4ntjxa6Bm7Io CqXvQXm1iMIIquxZnfUKHRYjOL8GoYVv19Hr55u1+AEAAP//AwBQSwMEFAAGAAgAAAAhALln1Qjg AAAADQEAAA8AAABkcnMvZG93bnJldi54bWxMj8FOwzAMhu9IvENkJG4s6VrG2jWdJiTgiLYhzlnj tWVNUiXpVt4ew2Uc7f/T78/lejI9O6MPnbMSkpkAhrZ2urONhI/9y8MSWIjKatU7ixK+McC6ur0p VaHdxW7xvIsNoxIbCiWhjXEoOA91i0aFmRvQUnZ03qhIo2+49upC5abncyEW3KjO0oVWDfjcYn3a jUYC3y98PKVZ+rWNYb4x4+vbe/0p5f3dtFkBizjFKwy/+qQOFTkd3Gh1YL2EPFs+EUpBIpIcGCH5 o0iBHf5WaQa8Kvn/L6ofAAAA//8DAFBLAQItABQABgAIAAAAIQC2gziS/gAAAOEBAAATAAAAAAAA AAAAAAAAAAAAAABbQ29udGVudF9UeXBlc10ueG1sUEsBAi0AFAAGAAgAAAAhADj9If/WAAAAlAEA AAsAAAAAAAAAAAAAAAAALwEAAF9yZWxzLy5yZWxzUEsBAi0AFAAGAAgAAAAhAHTYyMF5AgAA+wQA AA4AAAAAAAAAAAAAAAAALgIAAGRycy9lMm9Eb2MueG1sUEsBAi0AFAAGAAgAAAAhALln1QjgAAAA DQEAAA8AAAAAAAAAAAAAAAAA0wQAAGRycy9kb3ducmV2LnhtbFBLBQYAAAAABAAEAPMAAADgBQAA AAA= " fillcolor="silver" stroked="f"/>
                    </w:pict>
                  </mc:Fallback>
                </mc:AlternateContent>
              </w:r>
              <w:r>
                <w:rPr>
                  <w:noProof/>
                  <w:sz w:val="20"/>
                  <w:lang w:eastAsia="lt-LT"/>
                </w:rPr>
                <mc:AlternateContent>
                  <mc:Choice Requires="wps">
                    <w:drawing>
                      <wp:anchor distT="0" distB="0" distL="114300" distR="114300" simplePos="0" relativeHeight="251706368" behindDoc="0" locked="0" layoutInCell="1" allowOverlap="1" wp14:anchorId="7C336492" wp14:editId="7C336493">
                        <wp:simplePos x="0" y="0"/>
                        <wp:positionH relativeFrom="column">
                          <wp:posOffset>6024245</wp:posOffset>
                        </wp:positionH>
                        <wp:positionV relativeFrom="paragraph">
                          <wp:posOffset>6997065</wp:posOffset>
                        </wp:positionV>
                        <wp:extent cx="635" cy="635"/>
                        <wp:effectExtent l="13970" t="5715" r="13970" b="12700"/>
                        <wp:wrapNone/>
                        <wp:docPr id="653" name="Line 6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2C28FE35" id="Line 656"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50.95pt" to="474.4pt,55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grduEgIAACcEAAAOAAAAZHJzL2Uyb0RvYy54bWysU8uu2jAQ3VfqP1jeQxIeKTciXFUJdENb pHv7AcZ2iFXHtmxDQFX/vWMTaGk3VVVFcmbGM2fOPLx8PncSnbh1QqsSZ+MUI66oZkIdSvzldTNa YOQ8UYxIrXiJL9zh59XbN8veFHyiWy0ZtwhAlCt6U+LWe1MkiaMt74gba8MVXDbadsSDag8Js6QH 9E4mkzTNk15bZqym3Dmw1tdLvIr4TcOp/9w0jnskSwzcfDxtPPfhTFZLUhwsMa2gAw3yDyw6IhQk vUPVxBN0tOIPqE5Qq51u/JjqLtFNIyiPNUA1WfpbNS8tMTzWAs1x5t4m9/9g6afTziLBSpzPpxgp 0sGQtkJxlM/z0J3euAKcKrWzoT56Vi9mq+lXh5SuWqIOPLJ8vRgIzEJE8hASFGcgx77/qBn4kKPX sVXnxnYBEpqAznEil/tE+NkjCsZ8OseIgj0IAZsUtzBjnf/AdYeCUGIJnCMsOW2dv7reXEIWpTdC SrCTQirUh0xBdloKFm6iYg/7Slp0IrAtVRq+IemDm9VHxSJSywlbD7InQl5lIClVwIMqgMsgXdfh 21P6tF6sF7PRbJKvR7O0rkfvN9VslG+yd/N6WldVnX0P1LJZ0QrGuArsbquZzf5u9MMjuS7VfTnv PUge0WNfgeztH0nHMYbJXXdgr9llZ0Nfw0RhG6Pz8HLCuv+qR6+f73v1AwAA//8DAFBLAwQUAAYA CAAAACEAId/ZHOAAAAANAQAADwAAAGRycy9kb3ducmV2LnhtbEyPwU7DMBBE70j9B2uRuFE7oaJt iFMhEAfU9kAB9bqNlyRqbEex24S/Z8sFjjvzNDuTr0bbijP1ofFOQzJVIMiV3jSu0vDx/nK7ABEi OoOtd6ThmwKsislVjpnxg3uj8y5WgkNcyFBDHWOXSRnKmiyGqe/Isffle4uRz76SpseBw20rU6Xu pcXG8YcaO3qqqTzuTlaDHKr9XG0Upp9r/7y/e92mm5nR+uZ6fHwAEWmMfzBc6nN1KLjTwZ+cCaLV sJwt5oyykahkCYIRlnjN4VdKFcgil/9XFD8AAAD//wMAUEsBAi0AFAAGAAgAAAAhALaDOJL+AAAA 4QEAABMAAAAAAAAAAAAAAAAAAAAAAFtDb250ZW50X1R5cGVzXS54bWxQSwECLQAUAAYACAAAACEA OP0h/9YAAACUAQAACwAAAAAAAAAAAAAAAAAvAQAAX3JlbHMvLnJlbHNQSwECLQAUAAYACAAAACEA j4K3bhICAAAnBAAADgAAAAAAAAAAAAAAAAAuAgAAZHJzL2Uyb0RvYy54bWxQSwECLQAUAAYACAAA ACEAId/ZHOAAAAANAQAADwAAAAAAAAAAAAAAAABs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705344" behindDoc="0" locked="0" layoutInCell="1" allowOverlap="1" wp14:anchorId="7C336494" wp14:editId="7C336495">
                        <wp:simplePos x="0" y="0"/>
                        <wp:positionH relativeFrom="column">
                          <wp:posOffset>6024245</wp:posOffset>
                        </wp:positionH>
                        <wp:positionV relativeFrom="paragraph">
                          <wp:posOffset>6840220</wp:posOffset>
                        </wp:positionV>
                        <wp:extent cx="10160" cy="9525"/>
                        <wp:effectExtent l="4445" t="1270" r="4445" b="0"/>
                        <wp:wrapNone/>
                        <wp:docPr id="652" name="Rectangle 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234D7D51" id="Rectangle 655" o:spid="_x0000_s1026" style="position:absolute;margin-left:474.35pt;margin-top:538.6pt;width:.8pt;height:.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Gof1ewIAAPsEAAAOAAAAZHJzL2Uyb0RvYy54bWysVNuO0zAQfUfiHyy/t7kovSTadLXbpQhp gRULH+DaTmPh2MZ2my6If2fstCULPCBEKzm2Z3x8ZuaMr66PnUQHbp3QqsbZNMWIK6qZULsaf/q4 mSwxcp4oRqRWvMZP3OHr1csXV72peK5bLRm3CECUq3pT49Z7UyWJoy3viJtqwxUYG2074mFpdwmz pAf0TiZ5ms6TXltmrKbcOdi9G4x4FfGbhlP/vmkc90jWGLj5ONo4bsOYrK5ItbPEtIKeaJB/YNER oeDSC9Qd8QTtrfgNqhPUaqcbP6W6S3TTCMpjDBBNlv4SzWNLDI+xQHKcuaTJ/T9Y+u7wYJFgNZ7P cowU6aBIHyBtRO0kR/PZLKSoN64Cz0fzYEOQztxr+tkhpdct+PEba3XfcsKAWBb8k2cHwsLBUbTt 32oG+GTvdczWsbFdAIQ8oGMsytOlKPzoEYXNLM3mUDkKlnKWRzoJqc4njXX+NdcdCpMaW2Aekcnh 3vnAhFRnl8hcS8E2Qsq4sLvtWlp0ICCOdRr+kTwEOHaTKjgrHY4NiMMOEIQ7gi1QjcX+VmZ5kd7m 5WQzXy4mxaaYTcpFupykWXlbztOiLO423wPBrKhawRhX90Lxs/Cy4u8Ke2qBQTJReqg/ZSfGNWbv xkGm8fenIDvhoQ+l6Gq8vDiRKhT1lWIQNqk8EXKYJ8/pxyxDDs7fmJUogVD1QT1bzZ5AAVZDkaCa 8GLApNX2K0Y9dF+N3Zc9sRwj+UaBisqsKEK7xkUxW+SwsGPLdmwhigJUjT1Gw3TthxbfGyt2LdyU RVEofQPKa0QURlDlwOqkV+iwGMHpNQgtPF5Hr59v1uoHAAAA//8DAFBLAwQUAAYACAAAACEAQD7a c98AAAANAQAADwAAAGRycy9kb3ducmV2LnhtbEyPwU7DMAyG70i8Q2QkbiyhHetWmk4TEnBE2xDn rDFtWeNUTbqVt8dwGUf7+/X7c7GeXCdOOITWk4b7mQKBVHnbUq3hff98twQRoiFrOk+o4RsDrMvr q8Lk1p9pi6ddrAWXUMiNhibGPpcyVA06E2a+R2L26QdnIo9DLe1gzlzuOpkotZDOtMQXGtPjU4PV cTc6DXK/GOIxnadf2xiSjRtfXt+qD61vb6bNI4iIU7yE4Vef1aFkp4MfyQbRaVjNlxlHGagsS0Bw ZPWgUhCHvxVDWRby/xflDwAAAP//AwBQSwECLQAUAAYACAAAACEAtoM4kv4AAADhAQAAEwAAAAAA AAAAAAAAAAAAAAAAW0NvbnRlbnRfVHlwZXNdLnhtbFBLAQItABQABgAIAAAAIQA4/SH/1gAAAJQB AAALAAAAAAAAAAAAAAAAAC8BAABfcmVscy8ucmVsc1BLAQItABQABgAIAAAAIQCsGof1ewIAAPsE AAAOAAAAAAAAAAAAAAAAAC4CAABkcnMvZTJvRG9jLnhtbFBLAQItABQABgAIAAAAIQBAPtpz3wAA AA0BAAAPAAAAAAAAAAAAAAAAANUEAABkcnMvZG93bnJldi54bWxQSwUGAAAAAAQABADzAAAA4QUA AAAA " fillcolor="silver" stroked="f"/>
                    </w:pict>
                  </mc:Fallback>
                </mc:AlternateContent>
              </w:r>
              <w:r>
                <w:rPr>
                  <w:noProof/>
                  <w:sz w:val="20"/>
                  <w:lang w:eastAsia="lt-LT"/>
                </w:rPr>
                <mc:AlternateContent>
                  <mc:Choice Requires="wps">
                    <w:drawing>
                      <wp:anchor distT="0" distB="0" distL="114300" distR="114300" simplePos="0" relativeHeight="251704320" behindDoc="0" locked="0" layoutInCell="1" allowOverlap="1" wp14:anchorId="7C336496" wp14:editId="7C336497">
                        <wp:simplePos x="0" y="0"/>
                        <wp:positionH relativeFrom="column">
                          <wp:posOffset>6024245</wp:posOffset>
                        </wp:positionH>
                        <wp:positionV relativeFrom="paragraph">
                          <wp:posOffset>6840220</wp:posOffset>
                        </wp:positionV>
                        <wp:extent cx="635" cy="635"/>
                        <wp:effectExtent l="13970" t="10795" r="13970" b="7620"/>
                        <wp:wrapNone/>
                        <wp:docPr id="651" name="Line 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B6BA24F" id="Line 654"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38.6pt" to="474.4pt,538.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VRCiEwIAACc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FPMNI kQ6G9CwUR4t5HrrTG1eAU6V2NtRHz+rFPGv61SGlq5aoA48sXy8GArMQkdyFBMUZyLHvP2oGPuTo dWzVubFdgIQmoHOcyOU2EX72iIJx8TDHiII9CAGbFNcwY53/wHWHglBiCZwjLDk9Oz+4Xl1CFqW3 Qkqwk0Iq1IdMQXZaChZuomIP+0padCKwLVUavjHpnZvVR8UiUssJ24yyJ0IOMpCUKuBBFcBllIZ1 +PaYPm6Wm2U+yWeLzSRP63ryflvlk8U2ezevH+qqqrPvgVqWF61gjKvA7rqaWf53ox8fybBUt+W8 9SC5R499BbLXfyQdxxgmN+zAXrPLzoa+honCNkbn8eWEdf9Vj14/3/f6BwAAAP//AwBQSwMEFAAG AAgAAAAhAL/NLn7fAAAADQEAAA8AAABkcnMvZG93bnJldi54bWxMj8FOwzAQRO9I/IO1SNyoTVqR EuJUCMQBUQ4UUK/bekki4nUUu034exZxgOPOPM3OlKvJd+pIQ2wDW7icGVDE++Bari28vT5cLEHF hOywC0wWvijCqjo9KbFwYeQXOm5SrSSEY4EWmpT6Quu4b8hjnIWeWLyPMHhMcg61dgOOEu47nRlz pT22LB8a7Omuof3n5uAt6LHe5mZtMHt/Cvfb+eNztl44a8/PptsbUImm9AfDT32pDpV02oUDu6g6 C9eLZS6oGCbPM1CCiCRrdr/SHHRV6v8rqm8AAAD//wMAUEsBAi0AFAAGAAgAAAAhALaDOJL+AAAA 4QEAABMAAAAAAAAAAAAAAAAAAAAAAFtDb250ZW50X1R5cGVzXS54bWxQSwECLQAUAAYACAAAACEA OP0h/9YAAACUAQAACwAAAAAAAAAAAAAAAAAvAQAAX3JlbHMvLnJlbHNQSwECLQAUAAYACAAAACEA IlUQohMCAAAnBAAADgAAAAAAAAAAAAAAAAAuAgAAZHJzL2Uyb0RvYy54bWxQSwECLQAUAAYACAAA ACEAv80uft8AAAANAQAADwAAAAAAAAAAAAAAAABt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703296" behindDoc="0" locked="0" layoutInCell="1" allowOverlap="1" wp14:anchorId="7C336498" wp14:editId="7C336499">
                        <wp:simplePos x="0" y="0"/>
                        <wp:positionH relativeFrom="column">
                          <wp:posOffset>6024245</wp:posOffset>
                        </wp:positionH>
                        <wp:positionV relativeFrom="paragraph">
                          <wp:posOffset>6683375</wp:posOffset>
                        </wp:positionV>
                        <wp:extent cx="10160" cy="8890"/>
                        <wp:effectExtent l="4445" t="0" r="4445" b="3810"/>
                        <wp:wrapNone/>
                        <wp:docPr id="650" name="Rectangle 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C2F928D" id="Rectangle 653" o:spid="_x0000_s1026" style="position:absolute;margin-left:474.35pt;margin-top:526.25pt;width:.8pt;height:.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MVuGfQIAAPsEAAAOAAAAZHJzL2Uyb0RvYy54bWysVNuO0zAQfUfiHyy/t0lKekm06Wq3SxHS AisWPsC1ncTCsY3tNt1F/Dtjpy0t8IAQreTYnvH4zJkzvrredxLtuHVCqwpn4xQjrqhmQjUV/vxp PVpg5DxRjEiteIWfuMPXy5cvrnpT8olutWTcIgiiXNmbCrfemzJJHG15R9xYG67AWGvbEQ9L2yTM kh6idzKZpOks6bVlxmrKnYPdu8GIlzF+XXPqP9S14x7JCgM2H0cbx00Yk+UVKRtLTCvoAQb5BxQd EQouPYW6I56grRW/heoEtdrp2o+p7hJd14LymANkk6W/ZPPYEsNjLkCOMyea3P8LS9/vHiwSrMKz KfCjSAdF+gi0EdVIjmbTV4Gi3rgSPB/Ngw1JOnOv6ReHlF614MdvrNV9ywkDYFnwTy4OhIWDo2jT v9MM4pOt15GtfW27EBB4QPtYlKdTUfjeIwqbWZrNABkFy2JRxIolpDyeNNb5N1x3KEwqbAF5jEx2 984HJKQ8ukTkWgq2FlLGhW02K2nRjoA4Vmn4R/CQ4LmbVMFZ6XBsiDjsAEC4I9gC1Fjsb0U2ydPb STFazxbzUb7Op6Nini5GaVbcFrM0L/K79fcAMMvLVjDG1b1Q/Ci8LP+7wh5aYJBMlB7qK1xMJ9OY +wV6d55kGn9/SrITHvpQig5YPjmRMhT1tWKQNik9EXKYJ5fwI8vAwfEbWYkSCFUf1LPR7AkUYDUU CaoJLwZMWm2fMeqh+yrsvm6J5RjJtwpUVGR5Hto1LvLpfAILe27ZnFuIohCqwh6jYbryQ4tvjRVN CzdlkRilb0B5tYjCCKocUB30Ch0WMzi8BqGFz9fR6+ebtfwBAAD//wMAUEsDBBQABgAIAAAAIQB8 Tm0N4AAAAA0BAAAPAAAAZHJzL2Rvd25yZXYueG1sTI/BTsMwDIbvSLxDZCRuLKFdx9o1nSYk4Ii2 Ic5Z47VlTVIl6VbeHsNlHO3/0+/P5XoyPTujD52zEh5nAhja2unONhI+9i8PS2AhKqtV7yxK+MYA 6+r2plSFdhe7xfMuNoxKbCiUhDbGoeA81C0aFWZuQEvZ0XmjIo2+4dqrC5WbnidCLLhRnaULrRrw ucX6tBuNBL5f+HhK5+nXNoZkY8bXt/f6U8r7u2mzAhZxilcYfvVJHSpyOrjR6sB6Cfl8+UQoBSJL MmCE5JlIgR3+VmkOvCr5/y+qHwAAAP//AwBQSwECLQAUAAYACAAAACEAtoM4kv4AAADhAQAAEwAA AAAAAAAAAAAAAAAAAAAAW0NvbnRlbnRfVHlwZXNdLnhtbFBLAQItABQABgAIAAAAIQA4/SH/1gAA AJQBAAALAAAAAAAAAAAAAAAAAC8BAABfcmVscy8ucmVsc1BLAQItABQABgAIAAAAIQAdMVuGfQIA APsEAAAOAAAAAAAAAAAAAAAAAC4CAABkcnMvZTJvRG9jLnhtbFBLAQItABQABgAIAAAAIQB8Tm0N 4AAAAA0BAAAPAAAAAAAAAAAAAAAAANcEAABkcnMvZG93bnJldi54bWxQSwUGAAAAAAQABADzAAAA 5AUAAAAA " fillcolor="silver" stroked="f"/>
                    </w:pict>
                  </mc:Fallback>
                </mc:AlternateContent>
              </w:r>
              <w:r>
                <w:rPr>
                  <w:noProof/>
                  <w:sz w:val="20"/>
                  <w:lang w:eastAsia="lt-LT"/>
                </w:rPr>
                <mc:AlternateContent>
                  <mc:Choice Requires="wps">
                    <w:drawing>
                      <wp:anchor distT="0" distB="0" distL="114300" distR="114300" simplePos="0" relativeHeight="251702272" behindDoc="0" locked="0" layoutInCell="1" allowOverlap="1" wp14:anchorId="7C33649A" wp14:editId="7C33649B">
                        <wp:simplePos x="0" y="0"/>
                        <wp:positionH relativeFrom="column">
                          <wp:posOffset>6024245</wp:posOffset>
                        </wp:positionH>
                        <wp:positionV relativeFrom="paragraph">
                          <wp:posOffset>6683375</wp:posOffset>
                        </wp:positionV>
                        <wp:extent cx="635" cy="635"/>
                        <wp:effectExtent l="13970" t="6350" r="13970" b="12065"/>
                        <wp:wrapNone/>
                        <wp:docPr id="649" name="Line 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7E86D0C" id="Line 652"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26.25pt" to="474.4pt,526.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6GpnEgIAACcEAAAOAAAAZHJzL2Uyb0RvYy54bWysU82O2jAQvlfqO1i+QxI2UIgIqyqBXmiL tNsHMLZDrDq2ZRsCqvruHZtAS3upqiqSMzOe+eabHy+fz51EJ26d0KrE2TjFiCuqmVCHEn953Yzm GDlPFCNSK17iC3f4efX2zbI3BZ/oVkvGLQIQ5YrelLj13hRJ4mjLO+LG2nAFl422HfGg2kPCLOkB vZPJJE1nSa8tM1ZT7hxY6+slXkX8puHUf24axz2SJQZuPp42nvtwJqslKQ6WmFbQgQb5BxYdEQqS 3qFq4gk6WvEHVCeo1U43fkx1l+imEZTHGqCaLP2tmpeWGB5rgeY4c2+T+3+w9NNpZ5FgJZ7lC4wU 6WBIW6E4mk0noTu9cQU4VWpnQ330rF7MVtOvDildtUQdeGT5ejEQmIWI5CEkKM5Ajn3/UTPwIUev Y6vOje0CJDQBneNELveJ8LNHFIyzpylGFOxBCNikuIUZ6/wHrjsUhBJL4BxhyWnr/NX15hKyKL0R UoKdFFKhPmQKstNSsHATFXvYV9KiE4FtqdLwDUkf3Kw+KhaRWk7YepA9EfIqA0mpAh5UAVwG6boO 3xbpYj1fz/NRPpmtR3la16P3myofzTbZu2n9VFdVnX0P1LK8aAVjXAV2t9XM8r8b/fBIrkt1X857 D5JH9NhXIHv7R9JxjGFy1x3Ya3bZ2dDXMFHYxug8vJyw7r/q0evn+179AAAA//8DAFBLAwQUAAYA CAAAACEAyG2Ws98AAAANAQAADwAAAGRycy9kb3ducmV2LnhtbEyPzU7DMBCE70i8g7VI3KhN6B8l ToVAHBDlQAH1uo2XJCJeR7HbhLdnEQc47syn2Zl8PfpWHamPTWALlxMDirgMruHKwtvrw8USVEzI DtvAZOGLIqyL05McVy4M/ELHbaqUhHBcoYU6pW6ldSxr8hgnoSMW7yP0HpOcfaVdj4OE+1Znxsy1 x4blQ40d3dVUfm4P3oIeqt3CbAxm70/hfnf1+Jxtps7a87Px9gZUojH9wfBTX6pDIZ324cAuqtbC 9XS5EFQMM8tmoAQRSdbsf6U56CLX/1cU3wAAAP//AwBQSwECLQAUAAYACAAAACEAtoM4kv4AAADh AQAAEwAAAAAAAAAAAAAAAAAAAAAAW0NvbnRlbnRfVHlwZXNdLnhtbFBLAQItABQABgAIAAAAIQA4 /SH/1gAAAJQBAAALAAAAAAAAAAAAAAAAAC8BAABfcmVscy8ucmVsc1BLAQItABQABgAIAAAAIQAN 6GpnEgIAACcEAAAOAAAAAAAAAAAAAAAAAC4CAABkcnMvZTJvRG9jLnhtbFBLAQItABQABgAIAAAA IQDIbZaz3wAAAA0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701248" behindDoc="0" locked="0" layoutInCell="1" allowOverlap="1" wp14:anchorId="7C33649C" wp14:editId="7C33649D">
                        <wp:simplePos x="0" y="0"/>
                        <wp:positionH relativeFrom="column">
                          <wp:posOffset>6024245</wp:posOffset>
                        </wp:positionH>
                        <wp:positionV relativeFrom="paragraph">
                          <wp:posOffset>6526530</wp:posOffset>
                        </wp:positionV>
                        <wp:extent cx="10160" cy="8890"/>
                        <wp:effectExtent l="4445" t="1905" r="4445" b="0"/>
                        <wp:wrapNone/>
                        <wp:docPr id="648" name="Rectangle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5736329" id="Rectangle 651" o:spid="_x0000_s1026" style="position:absolute;margin-left:474.35pt;margin-top:513.9pt;width:.8pt;height:.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JLBqfAIAAPsEAAAOAAAAZHJzL2Uyb0RvYy54bWysVNuO0zAQfUfiHyy/t0mq9JKo6Wq3pQip wIqFD3Btp7FwbGO7TRfEvzN22tICDwjRSo7Hc/GZOTOe3x1biQ7cOqFVhbNhihFXVDOhdhX+9HE9 mGHkPFGMSK14hZ+5w3eLly/mnSn5SDdaMm4RBFGu7EyFG+9NmSSONrwlbqgNV6CstW2JB9HuEmZJ B9FbmYzSdJJ02jJjNeXOwemqV+JFjF/XnPr3de24R7LCgM3H1cZ1G9ZkMSflzhLTCHqCQf4BRUuE gksvoVbEE7S34rdQraBWO137IdVtoutaUB5zgGyy9JdsnhpieMwFiuPMpUzu/4Wl7w6PFglW4UkO VCnSAkkfoGxE7SRHk3EWStQZV4Llk3m0IUlnNpp+dkjpZQN2/N5a3TWcMAAW7ZMbhyA4cEXb7q1m EJ/svY7VOta2DQGhDugYSXm+kMKPHlE4zNJsAsxR0MxmRWQsIeXZ01jnX3PdorCpsAXkMTI5bJwH 5GB6NonItRRsLaSMgt1tl9KiA4HmWKbhH5IFF3dtJlUwVjq49er+BADCHUEXoEayvxXZKE8fRsVg PZlNB/k6Hw+KaTobpFnxUEzSvMhX6+8BYJaXjWCMq41Q/Nx4Wf53xJ5GoG+Z2Hqoq3AxHo1j7jfo 3XWSafz9KclWeJhDKVqo8sWIlIHUV4pB2qT0RMh+n9zCjyWDGpy/sSqxBQLrffdsNXuGDrAaSAI2 4cWATaPtV4w6mL4Kuy97YjlG8o2CLiqyPA/jGoV8PB2BYK8122sNURRCVdhj1G+Xvh/xvbFi18BN WSyM0vfQebWIjRG6skcFuIMAExYzOL0GYYSv5Wj1881a/AAAAP//AwBQSwMEFAAGAAgAAAAhABLZ 0K3fAAAADQEAAA8AAABkcnMvZG93bnJldi54bWxMj8FOwzAQRO9I/IO1SNyoQ1LaJsSpKiTgiNoi zm68JKHxOrKdNvw9C5dy3Jmn2ZlyPdlenNCHzpGC+1kCAql2pqNGwfv++W4FIkRNRveOUME3BlhX 11elLow70xZPu9gIDqFQaAVtjEMhZahbtDrM3IDE3qfzVkc+fSON12cOt71Mk2Qhre6IP7R6wKcW 6+NutArkfuHjMZtnX9sY0o0dX17f6g+lbm+mzSOIiFO8wPBbn6tDxZ0ObiQTRK8gn6+WjLKRpEse wUj+kGQgDn9SnoKsSvl/RfUDAAD//wMAUEsBAi0AFAAGAAgAAAAhALaDOJL+AAAA4QEAABMAAAAA AAAAAAAAAAAAAAAAAFtDb250ZW50X1R5cGVzXS54bWxQSwECLQAUAAYACAAAACEAOP0h/9YAAACU AQAACwAAAAAAAAAAAAAAAAAvAQAAX3JlbHMvLnJlbHNQSwECLQAUAAYACAAAACEAlCSwanwCAAD7 BAAADgAAAAAAAAAAAAAAAAAuAgAAZHJzL2Uyb0RvYy54bWxQSwECLQAUAAYACAAAACEAEtnQrd8A AAANAQAADwAAAAAAAAAAAAAAAADWBAAAZHJzL2Rvd25yZXYueG1sUEsFBgAAAAAEAAQA8wAAAOIF AAAAAA== " fillcolor="silver" stroked="f"/>
                    </w:pict>
                  </mc:Fallback>
                </mc:AlternateContent>
              </w:r>
              <w:r>
                <w:rPr>
                  <w:noProof/>
                  <w:sz w:val="20"/>
                  <w:lang w:eastAsia="lt-LT"/>
                </w:rPr>
                <mc:AlternateContent>
                  <mc:Choice Requires="wps">
                    <w:drawing>
                      <wp:anchor distT="0" distB="0" distL="114300" distR="114300" simplePos="0" relativeHeight="251700224" behindDoc="0" locked="0" layoutInCell="1" allowOverlap="1" wp14:anchorId="7C33649E" wp14:editId="7C33649F">
                        <wp:simplePos x="0" y="0"/>
                        <wp:positionH relativeFrom="column">
                          <wp:posOffset>6024245</wp:posOffset>
                        </wp:positionH>
                        <wp:positionV relativeFrom="paragraph">
                          <wp:posOffset>6526530</wp:posOffset>
                        </wp:positionV>
                        <wp:extent cx="635" cy="635"/>
                        <wp:effectExtent l="13970" t="11430" r="13970" b="6985"/>
                        <wp:wrapNone/>
                        <wp:docPr id="647" name="Line 6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3C79317" id="Line 650"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13.9pt" to="474.4pt,513.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OvjwEgIAACcEAAAOAAAAZHJzL2Uyb0RvYy54bWysU8GO2jAQvVfqP1i+QxI2sGxEWFUJ9EK7 SLv9AGM7xKpjW7YhoKr/3rEJtLSXqqoiOTP2+M2bN+PF86mT6MitE1qVOBunGHFFNRNqX+Ivb+vR HCPniWJEasVLfOYOPy/fv1v0puAT3WrJuEUAolzRmxK33psiSRxteUfcWBuu4LDRtiMeXLtPmCU9 oHcymaTpLOm1ZcZqyp2D3fpyiJcRv2k49S9N47hHssTAzcfVxnUX1mS5IMXeEtMKOtAg/8CiI0JB 0htUTTxBByv+gOoEtdrpxo+p7hLdNILyWANUk6W/VfPaEsNjLSCOMzeZ3P+DpZ+PW4sEK/Esf8RI kQ6atBGKo9k0qtMbV0BQpbY21EdP6tVsNP3qkNJVS9SeR5ZvZwMXs6BncnclOM5Ajl3/STOIIQev o1SnxnYBEkRAp9iR860j/OQRhc3ZwxQjCvvBCNikuF4z1vmPXHcoGCWWwDnCkuPG+UvoNSRkUXot pIztlgr1IVPYdloKFk6iY/e7Slp0JDAtVRq+IeldmNUHxSJSywlbDbYnQl5sIClVwIMqgMtgXcbh 21P6tJqv5vkon8xWozyt69GHdZWPZuvscVo/1FVVZ98DtSwvWsEYV4HddTSz/O9aPzySy1DdhvOm QXKPHnUFstd/JB3bGDoX3pIrdpqdtzboGjyYxhg8vJww7r/6Mern+17+AAAA//8DAFBLAwQUAAYA CAAAACEAZYfcht0AAAANAQAADwAAAGRycy9kb3ducmV2LnhtbExPy07DMBC8I/EP1iJxozahom2I UyEQB0Q5UEC9buMliYjXUew24e9ZxAFuOw/NzhTryXfqSENsA1u4nBlQxFVwLdcW3l4fLpagYkJ2 2AUmC18UYV2enhSYuzDyCx23qVYSwjFHC01Kfa51rBryGGehJxbtIwwek8Ch1m7AUcJ9pzNjrrXH luVDgz3dNVR9bg/egh7r3cJsDGbvT+F+d/X4nG3mztrzs+n2BlSiKf2Z4ae+VIdSOu3DgV1UnYXV fLkQqwgmW8gIsQglx/6XWoEuC/1/RfkNAAD//wMAUEsBAi0AFAAGAAgAAAAhALaDOJL+AAAA4QEA ABMAAAAAAAAAAAAAAAAAAAAAAFtDb250ZW50X1R5cGVzXS54bWxQSwECLQAUAAYACAAAACEAOP0h /9YAAACUAQAACwAAAAAAAAAAAAAAAAAvAQAAX3JlbHMvLnJlbHNQSwECLQAUAAYACAAAACEAJzr4 8BICAAAnBAAADgAAAAAAAAAAAAAAAAAuAgAAZHJzL2Uyb0RvYy54bWxQSwECLQAUAAYACAAAACEA ZYfcht0AAAANAQAADwAAAAAAAAAAAAAAAABsBAAAZHJzL2Rvd25yZXYueG1sUEsFBgAAAAAEAAQA 8wAAAHYFAAAAAA== " strokecolor="silver" strokeweight="0"/>
                    </w:pict>
                  </mc:Fallback>
                </mc:AlternateContent>
              </w:r>
              <w:r>
                <w:rPr>
                  <w:noProof/>
                  <w:sz w:val="20"/>
                  <w:lang w:eastAsia="lt-LT"/>
                </w:rPr>
                <mc:AlternateContent>
                  <mc:Choice Requires="wps">
                    <w:drawing>
                      <wp:anchor distT="0" distB="0" distL="114300" distR="114300" simplePos="0" relativeHeight="251699200" behindDoc="0" locked="0" layoutInCell="1" allowOverlap="1" wp14:anchorId="7C3364A0" wp14:editId="7C3364A1">
                        <wp:simplePos x="0" y="0"/>
                        <wp:positionH relativeFrom="column">
                          <wp:posOffset>6024245</wp:posOffset>
                        </wp:positionH>
                        <wp:positionV relativeFrom="paragraph">
                          <wp:posOffset>6369685</wp:posOffset>
                        </wp:positionV>
                        <wp:extent cx="10160" cy="8890"/>
                        <wp:effectExtent l="4445" t="0" r="4445" b="3175"/>
                        <wp:wrapNone/>
                        <wp:docPr id="646" name="Rectangle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30BE119E" id="Rectangle 649" o:spid="_x0000_s1026" style="position:absolute;margin-left:474.35pt;margin-top:501.55pt;width:.8pt;height:.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g1naifQIAAPsEAAAOAAAAZHJzL2Uyb0RvYy54bWysVMGO0zAQvSPxD5bvbZIqTZto09VuSxFS gRULH+DaTmPh2MZ2my6If2fstKULHBCilRzbM35+M/PGN7fHTqIDt05oVeNsnGLEFdVMqF2NP31c j+YYOU8UI1IrXuMn7vDt4uWLm95UfKJbLRm3CECUq3pT49Z7UyWJoy3viBtrwxUYG2074mFpdwmz pAf0TiaTNC2SXltmrKbcOdhdDUa8iPhNw6l/3zSOeyRrDNx8HG0ct2FMFjek2lliWkFPNMg/sOiI UHDpBWpFPEF7K36D6gS12unGj6nuEt00gvIYA0STpb9E89gSw2MskBxnLmly/w+Wvjs8WCRYjYu8 wEiRDor0AdJG1E5yVORlSFFvXAWej+bBhiCd2Wj62SGlly348Ttrdd9ywoBYFvyTZwfCwsFRtO3f agb4ZO91zNaxsV0AhDygYyzK06Uo/OgRhc0szQqoHAXLfF7GiiWkOp801vnXXHcoTGpsgXlEJoeN 84EJqc4ukbmWgq2FlHFhd9ultOhAQBzLNPwjeQjw2k2q4Kx0ODYgDjtAEO4ItkA1FvtbmU3y9H5S jtbFfDbK1/l0VM7S+SjNyvuySPMyX62/B4JZXrWCMa42QvGz8LL87wp7aoFBMlF6qK9xOZ1MY+zP 2LvrINP4+1OQnfDQh1J0kOWLE6lCUV8pBmGTyhMhh3nynH7MMuTg/I1ZiRIIVR/Us9XsCRRgNRQJ qgkvBkxabb9i1EP31dh92RPLMZJvFKiozPI8tGtc5NPZBBb22rK9thBFAarGHqNhuvRDi++NFbsW bspiYpS+A+U1IgojqHJgddIrdFiM4PQahBa+Xkevn2/W4gcAAAD//wMAUEsDBBQABgAIAAAAIQDX WD/r4AAAAA0BAAAPAAAAZHJzL2Rvd25yZXYueG1sTI/BTsMwDIbvSLxDZCRuLNnaja00nSYk4Ii2 oZ2z1mvLGqdK0q28PYYLHO3/0+/P+Xq0nbigD60jDdOJAoFUuqqlWsPH/uVhCSJEQ5XpHKGGLwyw Lm5vcpNV7kpbvOxiLbiEQmY0NDH2mZShbNCaMHE9Emcn562JPPpaVt5cudx2cqbUQlrTEl9oTI/P DZbn3WA1yP3Cx3OSJp/bGGYbO7y+vZcHre/vxs0TiIhj/IPhR5/VoWCnoxuoCqLTsEqXj4xyoFQy BcHIaq4SEMffVToHWeTy/xfFNwAAAP//AwBQSwECLQAUAAYACAAAACEAtoM4kv4AAADhAQAAEwAA AAAAAAAAAAAAAAAAAAAAW0NvbnRlbnRfVHlwZXNdLnhtbFBLAQItABQABgAIAAAAIQA4/SH/1gAA AJQBAAALAAAAAAAAAAAAAAAAAC8BAABfcmVscy8ucmVsc1BLAQItABQABgAIAAAAIQBg1naifQIA APsEAAAOAAAAAAAAAAAAAAAAAC4CAABkcnMvZTJvRG9jLnhtbFBLAQItABQABgAIAAAAIQDXWD/r 4AAAAA0BAAAPAAAAAAAAAAAAAAAAANcEAABkcnMvZG93bnJldi54bWxQSwUGAAAAAAQABADzAAAA 5AUAAAAA " fillcolor="silver" stroked="f"/>
                    </w:pict>
                  </mc:Fallback>
                </mc:AlternateContent>
              </w:r>
              <w:r>
                <w:rPr>
                  <w:noProof/>
                  <w:sz w:val="20"/>
                  <w:lang w:eastAsia="lt-LT"/>
                </w:rPr>
                <mc:AlternateContent>
                  <mc:Choice Requires="wps">
                    <w:drawing>
                      <wp:anchor distT="0" distB="0" distL="114300" distR="114300" simplePos="0" relativeHeight="251698176" behindDoc="0" locked="0" layoutInCell="1" allowOverlap="1" wp14:anchorId="7C3364A2" wp14:editId="7C3364A3">
                        <wp:simplePos x="0" y="0"/>
                        <wp:positionH relativeFrom="column">
                          <wp:posOffset>6024245</wp:posOffset>
                        </wp:positionH>
                        <wp:positionV relativeFrom="paragraph">
                          <wp:posOffset>6369685</wp:posOffset>
                        </wp:positionV>
                        <wp:extent cx="635" cy="635"/>
                        <wp:effectExtent l="13970" t="6985" r="13970" b="11430"/>
                        <wp:wrapNone/>
                        <wp:docPr id="645" name="Line 6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5752A7A" id="Line 64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01.55pt" to="474.4pt,50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Fg/r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oiR Ih0MaSsUR/N8EbrTG1eAU6V2NtRHz+rFbDX96pDSVUvUgUeWrxcDgVmISO5CguIM5Nj3HzUDH3L0 Orbq3NguQEIT0DlO5HKbCD97RME4fwBSFOxBCNikuIYZ6/wHrjsUhBJL4BxhyWnr/OB6dQlZlN4I KcFOCqlQHzIF2WkpWLiJij3sK2nRicC2VGn4xqR3blYfFYtILSdsPcqeCDnIQFKqgAdVAJdRGtbh 21P6tF6sF/kkn83Xkzyt68n7TZVP5pvs3WP9UFdVnX0P1LK8aAVjXAV219XM8r8b/fhIhqW6Leet B8k9euwrkL3+I+k4xjC5YQf2ml12NvQ1TBS2MTqPLyes+6969Pr5vlc/AAAA//8DAFBLAwQUAAYA CAAAACEAM/tG2N8AAAANAQAADwAAAGRycy9kb3ducmV2LnhtbEyPwU7DMBBE70j8g7VI3KjdtKIl xKkQiAOiPVBAvW7jJYmI11HsNuXvWcQBjjvzNDtTrE6+U0caYhvYwnRiQBFXwbVcW3h7fbxagooJ 2WEXmCx8UYRVeX5WYO7CyC903KZaSQjHHC00KfW51rFqyGOchJ5YvI8weExyDrV2A44S7judGXOt PbYsHxrs6b6h6nN78Bb0WO8WZm0we38OD7vZ0yZbz521lxenu1tQiU7pD4af+lIdSum0Dwd2UXUW bubLhaBiGDObghJEJFmz/5Uy0GWh/68ovwEAAP//AwBQSwECLQAUAAYACAAAACEAtoM4kv4AAADh AQAAEwAAAAAAAAAAAAAAAAAAAAAAW0NvbnRlbnRfVHlwZXNdLnhtbFBLAQItABQABgAIAAAAIQA4 /SH/1gAAAJQBAAALAAAAAAAAAAAAAAAAAC8BAABfcmVscy8ucmVsc1BLAQItABQABgAIAAAAIQCL Fg/rEgIAACcEAAAOAAAAAAAAAAAAAAAAAC4CAABkcnMvZTJvRG9jLnhtbFBLAQItABQABgAIAAAA IQAz+0bY3wAAAA0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97152" behindDoc="0" locked="0" layoutInCell="1" allowOverlap="1" wp14:anchorId="7C3364A4" wp14:editId="7C3364A5">
                        <wp:simplePos x="0" y="0"/>
                        <wp:positionH relativeFrom="column">
                          <wp:posOffset>6024245</wp:posOffset>
                        </wp:positionH>
                        <wp:positionV relativeFrom="paragraph">
                          <wp:posOffset>6212840</wp:posOffset>
                        </wp:positionV>
                        <wp:extent cx="10160" cy="8890"/>
                        <wp:effectExtent l="4445" t="2540" r="4445" b="0"/>
                        <wp:wrapNone/>
                        <wp:docPr id="644" name="Rectangle 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382316C6" id="Rectangle 647" o:spid="_x0000_s1026" style="position:absolute;margin-left:474.35pt;margin-top:489.2pt;width:.8pt;height:.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pJUkfQIAAPsEAAAOAAAAZHJzL2Uyb0RvYy54bWysVG2PEyEQ/m7ifyB87+1uQ1920+3lrmeN yakXT38ABbZLZAGBdnsa/7sD29ae+sEY24QFZnh4ZuYZFteHTqG9cF4aXePiKsdIaGa41Nsaf/q4 Hs0x8oFqTpXRosZPwuPr5csXi95WYmxao7hwCEC0r3pb4zYEW2WZZ63oqL8yVmgwNsZ1NMDSbTPu aA/oncrGeT7NeuO4dYYJ72H3bjDiZcJvGsHC+6bxIiBVY+AW0ujSuIljtlzQauuobSU70qD/wKKj UsOlZ6g7GijaOfkbVCeZM9404YqZLjNNI5lIMUA0Rf5LNI8ttSLFAsnx9pwm//9g2bv9g0OS13hK CEaadlCkD5A2qrdKoCmZxRT11lfg+WgfXAzS23vDPnukzaoFP3HjnOlbQTkQK6J/9uxAXHg4ijb9 W8MBn+6CSdk6NK6LgJAHdEhFeToXRRwCYrBZ5MUUKsfAMp+XqWIZrU4nrfPhtTAdipMaO2CekOn+ 3ofIhFYnl8TcKMnXUqm0cNvNSjm0pyCOVR7/iTwEeOmmdHTWJh4bEIcdIAh3RFukmor9rSzGJL8d l6P1dD4bkTWZjMpZPh/lRXlbTnNSkrv190iwIFUrORf6XmpxEl5B/q6wxxYYJJOkh/oal5PxJMX+ jL2/DDJPvz8F2ckAfahkB1k+O9EqFvWV5hA2rQKVaphnz+mnLEMOTt+UlSSBWPVBPRvDn0ABzkCR oJrwYsCkNe4rRj10X439lx11AiP1RoOKyoKQ2K5pQSazMSzcpWVzaaGaAVSNA0bDdBWGFt9ZJ7ct 3FSkxGhzA8prZBJGVOXA6qhX6LAUwfE1iC18uU5eP9+s5Q8AAAD//wMAUEsDBBQABgAIAAAAIQC6 j1wJ3wAAAAsBAAAPAAAAZHJzL2Rvd25yZXYueG1sTI9NT8JAEIbvJv6HzZh4k620Qlu6JcREPRrA eF66Y1vozjbdLdR/73DC23w8eeeZYj3ZTpxx8K0jBc+zCARS5UxLtYKv/dtTCsIHTUZ3jlDBL3pY l/d3hc6Nu9AWz7tQCw4hn2sFTQh9LqWvGrTaz1yPxLsfN1gduB1qaQZ94XDbyXkULaTVLfGFRvf4 2mB12o1WgdwvhnCKk/i4DX6+seP7x2f1rdTjw7RZgQg4hRsMV31Wh5KdDm4k40WnIEvSJaNcLNME BBPZSxSDOFwnWQqyLOT/H8o/AAAA//8DAFBLAQItABQABgAIAAAAIQC2gziS/gAAAOEBAAATAAAA AAAAAAAAAAAAAAAAAABbQ29udGVudF9UeXBlc10ueG1sUEsBAi0AFAAGAAgAAAAhADj9If/WAAAA lAEAAAsAAAAAAAAAAAAAAAAALwEAAF9yZWxzLy5yZWxzUEsBAi0AFAAGAAgAAAAhADqklSR9AgAA +wQAAA4AAAAAAAAAAAAAAAAALgIAAGRycy9lMm9Eb2MueG1sUEsBAi0AFAAGAAgAAAAhALqPXAnf AAAACw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696128" behindDoc="0" locked="0" layoutInCell="1" allowOverlap="1" wp14:anchorId="7C3364A6" wp14:editId="7C3364A7">
                        <wp:simplePos x="0" y="0"/>
                        <wp:positionH relativeFrom="column">
                          <wp:posOffset>6024245</wp:posOffset>
                        </wp:positionH>
                        <wp:positionV relativeFrom="paragraph">
                          <wp:posOffset>6212840</wp:posOffset>
                        </wp:positionV>
                        <wp:extent cx="635" cy="635"/>
                        <wp:effectExtent l="13970" t="12065" r="13970" b="6350"/>
                        <wp:wrapNone/>
                        <wp:docPr id="643" name="Line 6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6B334A49" id="Line 646"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89.2pt" to="474.4pt,489.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PuI6EgIAACcEAAAOAAAAZHJzL2Uyb0RvYy54bWysU82O2jAQvlfqO1i+QxLIpmxEWFUJ9LJt kXb7AMZ2iFXHtmxDQFXfvWMTaGkvVVVFcmbGM9988+Pl06mX6MitE1pVOJumGHFFNRNqX+Evr5vJ AiPniWJEasUrfOYOP63evlkOpuQz3WnJuEUAolw5mAp33psySRzteE/cVBuu4LLVticeVLtPmCUD oPcymaVpkQzaMmM15c6Btblc4lXEb1tO/ee2ddwjWWHg5uNp47kLZ7JaknJviekEHWmQf2DRE6Eg 6Q2qIZ6ggxV/QPWCWu1066dU94luW0F5rAGqydLfqnnpiOGxFmiOM7c2uf8HSz8dtxYJVuEin2Ok SA9DehaKoyIvQncG40pwqtXWhvroSb2YZ02/OqR03RG155Hl69lAYBYikruQoDgDOXbDR83Ahxy8 jq06tbYPkNAEdIoTOd8mwk8eUTAW8weMKNiDELBJeQ0z1vkPXPcoCBWWwDnCkuOz8xfXq0vIovRG SAl2UkqFhpApyE5LwcJNVOx+V0uLjgS2pU7DNya9c7P6oFhE6jhh61H2RMiLDCSlCnhQBXAZpcs6 fHtMH9eL9SKf5LNiPcnTppm839T5pNhk7x6aeVPXTfY9UMvyshOMcRXYXVczy/9u9OMjuSzVbTlv PUju0WNfgez1H0nHMYbJXXZgp9l5a0Nfw0RhG6Pz+HLCuv+qR6+f73v1AwAA//8DAFBLAwQUAAYA CAAAACEAh5SEzN4AAAALAQAADwAAAGRycy9kb3ducmV2LnhtbEyPQU/DMAyF70j8h8hI3FhCKbSU phMCcUCMA2PTrllj2orGqZpsLf8ewwVu9vPT8/fK5ex6ccQxdJ40XC4UCKTa244aDZv3p4scRIiG rOk9oYYvDLCsTk9KU1g/0Rse17ERHEKhMBraGIdCylC36ExY+AGJbx9+dCbyOjbSjmbicNfLRKkb 6UxH/KE1Az60WH+uD06DnJpdplbKJNsX/7i7en5NVqnV+vxsvr8DEXGOf2b4wWd0qJhp7w9kg+g1 3KZ5xlYesjwFwQ5WuMz+V7kGWZXyf4fqGwAA//8DAFBLAQItABQABgAIAAAAIQC2gziS/gAAAOEB AAATAAAAAAAAAAAAAAAAAAAAAABbQ29udGVudF9UeXBlc10ueG1sUEsBAi0AFAAGAAgAAAAhADj9 If/WAAAAlAEAAAsAAAAAAAAAAAAAAAAALwEAAF9yZWxzLy5yZWxzUEsBAi0AFAAGAAgAAAAhAM4+ 4joSAgAAJwQAAA4AAAAAAAAAAAAAAAAALgIAAGRycy9lMm9Eb2MueG1sUEsBAi0AFAAGAAgAAAAh AIeUhMzeAAAACwEAAA8AAAAAAAAAAAAAAAAAbA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95104" behindDoc="0" locked="0" layoutInCell="1" allowOverlap="1" wp14:anchorId="7C3364A8" wp14:editId="7C3364A9">
                        <wp:simplePos x="0" y="0"/>
                        <wp:positionH relativeFrom="column">
                          <wp:posOffset>6024245</wp:posOffset>
                        </wp:positionH>
                        <wp:positionV relativeFrom="paragraph">
                          <wp:posOffset>6055360</wp:posOffset>
                        </wp:positionV>
                        <wp:extent cx="10160" cy="9525"/>
                        <wp:effectExtent l="4445" t="0" r="4445" b="2540"/>
                        <wp:wrapNone/>
                        <wp:docPr id="642" name="Rectangle 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76BBA131" id="Rectangle 645" o:spid="_x0000_s1026" style="position:absolute;margin-left:474.35pt;margin-top:476.8pt;width:.8pt;height:.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FVA6egIAAPsEAAAOAAAAZHJzL2Uyb0RvYy54bWysVNuO0zAQfUfiHyy/t7kovSTadLXbpQhp gRULH+DaTmPh2MZ2my6If2fstCULPCBEKzm2Z3x8ZuaMr66PnUQHbp3QqsbZNMWIK6qZULsaf/q4 mSwxcp4oRqRWvMZP3OHr1csXV72peK5bLRm3CECUq3pT49Z7UyWJoy3viJtqwxUYG2074mFpdwmz pAf0TiZ5ms6TXltmrKbcOdi9G4x4FfGbhlP/vmkc90jWGLj5ONo4bsOYrK5ItbPEtIKeaJB/YNER oeDSC9Qd8QTtrfgNqhPUaqcbP6W6S3TTCMpjDBBNlv4SzWNLDI+xQHKcuaTJ/T9Y+u7wYJFgNZ4X OUaKdFCkD5A2onaSo3kxCynqjavA89E82BCkM/eafnZI6XULfvzGWt23nDAglgX/5NmBsHBwFG37 t5oBPtl7HbN1bGwXACEP6BiL8nQpCj96RGEzS7M5VI6CpZzlkU5CqvNJY51/zXWHwqTGFphHZHK4 dz4wIdXZJTLXUrCNkDIu7G67lhYdCIhjnYZ/JA8Bjt2kCs5Kh2MD4rADBOGOYAtUY7G/lVlepLd5 OdnMl4tJsSlmk3KRLidpVt6W87Qoi7vN90AwK6pWMMbVvVD8LLys+LvCnlpgkEyUHupP2Ylxjdm7 cZBp/P0pyE546EMpuhovL06kCkV9pRiETSpPhBzmyXP6McuQg/M3ZiVKIFR9UM9WsydQgNVQJKgm vBgwabX9ilEP3Vdj92VPLMdIvlGgojIritCucVHMFjks7NiyHVuIogBVY4/RMF37ocX3xopdCzdl URRK34DyGhGFEVQ5sDrpFTosRnB6DUILj9fR6+ebtfoBAAD//wMAUEsDBBQABgAIAAAAIQAt6+dd 3gAAAAsBAAAPAAAAZHJzL2Rvd25yZXYueG1sTI/BTsMwDIbvSLxDZCRuLN26lq00nSYk4Ii2Ic5Z Y9qyxqmSdCtvj3eC22/50+/P5WayvTijD50jBfNZAgKpdqajRsHH4eVhBSJETUb3jlDBDwbYVLc3 pS6Mu9AOz/vYCC6hUGgFbYxDIWWoW7Q6zNyAxLsv562OPPpGGq8vXG57uUiSXFrdEV9o9YDPLdan /WgVyEPu4yldpt+7GBZbO76+vdefSt3fTdsnEBGn+AfDVZ/VoWKnoxvJBNErWC9Xj4xyyNIcBBPr LElBHK8hm4OsSvn/h+oXAAD//wMAUEsBAi0AFAAGAAgAAAAhALaDOJL+AAAA4QEAABMAAAAAAAAA AAAAAAAAAAAAAFtDb250ZW50X1R5cGVzXS54bWxQSwECLQAUAAYACAAAACEAOP0h/9YAAACUAQAA CwAAAAAAAAAAAAAAAAAvAQAAX3JlbHMvLnJlbHNQSwECLQAUAAYACAAAACEAEhVQOnoCAAD7BAAA DgAAAAAAAAAAAAAAAAAuAgAAZHJzL2Uyb0RvYy54bWxQSwECLQAUAAYACAAAACEALevnXd4AAAAL AQAADwAAAAAAAAAAAAAAAADU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694080" behindDoc="0" locked="0" layoutInCell="1" allowOverlap="1" wp14:anchorId="7C3364AA" wp14:editId="7C3364AB">
                        <wp:simplePos x="0" y="0"/>
                        <wp:positionH relativeFrom="column">
                          <wp:posOffset>6024245</wp:posOffset>
                        </wp:positionH>
                        <wp:positionV relativeFrom="paragraph">
                          <wp:posOffset>6055360</wp:posOffset>
                        </wp:positionV>
                        <wp:extent cx="635" cy="635"/>
                        <wp:effectExtent l="13970" t="6985" r="13970" b="11430"/>
                        <wp:wrapNone/>
                        <wp:docPr id="641" name="Line 6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684625E3" id="Line 644"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76.8pt" to="474.4pt,476.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6UX2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nmGk SAdD2grF0TzPQ3d64wpwqtTOhvroWb2YraZfHVK6aok68Mjy9WIgMAsRyV1IUJyBHPv+o2bgQ45e x1adG9sFSGgCOseJXG4T4WePKBjnD48YUbAHIWCT4hpmrPMfuO5QEEosgXOEJaet84Pr1SVkUXoj pAQ7KaRCfcgUZKelYOEmKvawr6RFJwLbUqXhG5PeuVl9VCwitZyw9Sh7IuQgA0mpAh5UAVxGaViH b0/p03qxXuSTfDZfT/K0rifvN1U+mW+yd4/1Q11VdfY9UMvyohWMcRXYXVczy/9u9OMjGZbqtpy3 HiT36LGvQPb6j6TjGMPkhh3Ya3bZ2dDXMFHYxug8vpyw7r/q0evn+179AAAA//8DAFBLAwQUAAYA CAAAACEAr82M098AAAALAQAADwAAAGRycy9kb3ducmV2LnhtbEyPQU/DMAyF70j8h8hI3FhKN9ZR mk4IxAExDgzQrl5j2orGqZpsLf8ewwVu9vPT8/eK9eQ6daQhtJ4NXM4SUMSVty3XBt5eHy5WoEJE tth5JgNfFGBdnp4UmFs/8gsdt7FWEsIhRwNNjH2udagachhmvieW24cfHEZZh1rbAUcJd51Ok2Sp HbYsHxrs6a6h6nN7cAb0WO+yZJNg+v7k73fzx+d0s7DGnJ9NtzegIk3xzww/+IIOpTDt/YFtUJ2B 68UqE6sMV/MlKHGIImX2v0oGuiz0/w7lNwAAAP//AwBQSwECLQAUAAYACAAAACEAtoM4kv4AAADh AQAAEwAAAAAAAAAAAAAAAAAAAAAAW0NvbnRlbnRfVHlwZXNdLnhtbFBLAQItABQABgAIAAAAIQA4 /SH/1gAAAJQBAAALAAAAAAAAAAAAAAAAAC8BAABfcmVscy8ucmVsc1BLAQItABQABgAIAAAAIQBj 6UX2EgIAACcEAAAOAAAAAAAAAAAAAAAAAC4CAABkcnMvZTJvRG9jLnhtbFBLAQItABQABgAIAAAA IQCvzYzT3wAAAAs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93056" behindDoc="0" locked="0" layoutInCell="1" allowOverlap="1" wp14:anchorId="7C3364AC" wp14:editId="7C3364AD">
                        <wp:simplePos x="0" y="0"/>
                        <wp:positionH relativeFrom="column">
                          <wp:posOffset>6024245</wp:posOffset>
                        </wp:positionH>
                        <wp:positionV relativeFrom="paragraph">
                          <wp:posOffset>5898515</wp:posOffset>
                        </wp:positionV>
                        <wp:extent cx="10160" cy="9525"/>
                        <wp:effectExtent l="4445" t="2540" r="4445" b="0"/>
                        <wp:wrapNone/>
                        <wp:docPr id="640" name="Rectangle 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2737E708" id="Rectangle 643" o:spid="_x0000_s1026" style="position:absolute;margin-left:474.35pt;margin-top:464.45pt;width:.8pt;height:.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TQZjeQIAAPs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4UkO +VGkhSJ9hLQRtZUcTfJXIUWdcSV4PpoHG4J05l7TLw4pvWzAj99aq7uGEwbEsuCfPDsQFg6Ook33 TjPAJzuvY7YOtW0DIOQBHWJRjpei8INHFDazNJsAMwqWYjwaR3hSnk8a6/wbrlsUJhW2wDwik/29 84EJKc8ukbmWgq2FlHFht5ultGhPQBzLNPxP6O7aTargrHQ41iP2O0AQ7gi2QDUW+1uRjfL0blQM 1pPZdJCv8/GgmKazQZoVd8UkzYt8tf4eCGZ52QjGuLoXip+Fl+V/V9hTC/SSidJD3Sk7Ma5r9u46 yDT+/hRkKzz0oRRthWcXJ1KGor5WDMImpSdC9vPkOf2YZcjB+RuzEiUQqt6rZ6PZERRgNRQJqgkv BkwabZ8w6qD7Kuy+7ojlGMm3ClRUZHmQo4+LfDwdwcJeWzbXFqIoQFXYY9RPl75v8Z2xYtvATVkU hdK3oLxaRGEEVfasTnqFDosRnF6D0MLX6+j1881a/AAAAP//AwBQSwMEFAAGAAgAAAAhAAC5CZ7f AAAACwEAAA8AAABkcnMvZG93bnJldi54bWxMj8FOwzAMhu9IvENkJG4soS2j7ZpOExJwRNsQ56zJ 2rLGqZJ0K2+POY3bb/nT78/VerYDOxsfeocSHhcCmMHG6R5bCZ/714ccWIgKtRocGgk/JsC6vr2p VKndBbfmvIstoxIMpZLQxTiWnIemM1aFhRsN0u7ovFWRRt9y7dWFyu3AEyGW3Koe6UKnRvPSmea0 m6wEvl/6eEqz9HsbQ7Kx09v7R/Ml5f3dvFkBi2aOVxj+9EkdanI6uAl1YIOEIsufCaWQ5AUwIoon kQI7UEhFBryu+P8f6l8AAAD//wMAUEsBAi0AFAAGAAgAAAAhALaDOJL+AAAA4QEAABMAAAAAAAAA AAAAAAAAAAAAAFtDb250ZW50X1R5cGVzXS54bWxQSwECLQAUAAYACAAAACEAOP0h/9YAAACUAQAA CwAAAAAAAAAAAAAAAAAvAQAAX3JlbHMvLnJlbHNQSwECLQAUAAYACAAAACEAU00GY3kCAAD7BAAA DgAAAAAAAAAAAAAAAAAuAgAAZHJzL2Uyb0RvYy54bWxQSwECLQAUAAYACAAAACEAALkJnt8AAAAL AQAADwAAAAAAAAAAAAAAAADT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692032" behindDoc="0" locked="0" layoutInCell="1" allowOverlap="1" wp14:anchorId="7C3364AE" wp14:editId="7C3364AF">
                        <wp:simplePos x="0" y="0"/>
                        <wp:positionH relativeFrom="column">
                          <wp:posOffset>6024245</wp:posOffset>
                        </wp:positionH>
                        <wp:positionV relativeFrom="paragraph">
                          <wp:posOffset>5898515</wp:posOffset>
                        </wp:positionV>
                        <wp:extent cx="635" cy="635"/>
                        <wp:effectExtent l="13970" t="12065" r="13970" b="6350"/>
                        <wp:wrapNone/>
                        <wp:docPr id="639" name="Line 6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8A31F1F" id="Line 642"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64.45pt" to="474.4pt,46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xfwKEgIAACcEAAAOAAAAZHJzL2Uyb0RvYy54bWysU82O2jAQvlfqO1i+QxLIUogIqyqBXmiL tNsHMLZDrDq2ZRsCqvruHZtAS3upqiqSMzOe+eabHy+fz51EJ26d0KrE2TjFiCuqmVCHEn953Yzm GDlPFCNSK17iC3f4efX2zbI3BZ/oVkvGLQIQ5YrelLj13hRJ4mjLO+LG2nAFl422HfGg2kPCLOkB vZPJJE1nSa8tM1ZT7hxY6+slXkX8puHUf24axz2SJQZuPp42nvtwJqslKQ6WmFbQgQb5BxYdEQqS 3qFq4gk6WvEHVCeo1U43fkx1l+imEZTHGqCaLP2tmpeWGB5rgeY4c2+T+3+w9NNpZ5FgJZ5NFxgp 0sGQtkJxNMsnoTu9cQU4VWpnQ330rF7MVtOvDildtUQdeGT5ejEQmIWI5CEkKM5Ajn3/UTPwIUev Y6vOje0CJDQBneNELveJ8LNHFIyz6RNGFOxBCNikuIUZ6/wHrjsUhBJL4BxhyWnr/NX15hKyKL0R UoKdFFKhPmQKstNSsHATFXvYV9KiE4FtqdLwDUkf3Kw+KhaRWk7YepA9EfIqA0mpAh5UAVwG6boO 3xbpYj1fz/NRPpmtR3la16P3myofzTbZu6d6WldVnX0P1LK8aAVjXAV2t9XM8r8b/fBIrkt1X857 D5JH9NhXIHv7R9JxjGFy1x3Ya3bZ2dDXMFHYxug8vJyw7r/q0evn+179AAAA//8DAFBLAwQUAAYA CAAAACEAzGqTh98AAAALAQAADwAAAGRycy9kb3ducmV2LnhtbEyPQU/DMAyF70j7D5EncWPJysTa 0nRCIA6IcWCAds0a01ZrnKrJ1vLv8U5ws5+fnr9XbCbXiTMOofWkYblQIJAqb1uqNXx+PN+kIEI0 ZE3nCTX8YIBNObsqTG79SO943sVacAiF3GhoYuxzKUPVoDNh4Xskvn37wZnI61BLO5iRw10nE6Xu pDMt8YfG9PjYYHXcnZwGOdb7tdoqk3y9+qf97ctbsl1Zra/n08M9iIhT/DPDBZ/RoWSmgz+RDaLT kK3SNVt5SNIMBDtY4TKHi5IpkGUh/3cofwEAAP//AwBQSwECLQAUAAYACAAAACEAtoM4kv4AAADh AQAAEwAAAAAAAAAAAAAAAAAAAAAAW0NvbnRlbnRfVHlwZXNdLnhtbFBLAQItABQABgAIAAAAIQA4 /SH/1gAAAJQBAAALAAAAAAAAAAAAAAAAAC8BAABfcmVscy8ucmVsc1BLAQItABQABgAIAAAAIQCP xfwKEgIAACcEAAAOAAAAAAAAAAAAAAAAAC4CAABkcnMvZTJvRG9jLnhtbFBLAQItABQABgAIAAAA IQDMapOH3wAAAAs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91008" behindDoc="0" locked="0" layoutInCell="1" allowOverlap="1" wp14:anchorId="7C3364B0" wp14:editId="7C3364B1">
                        <wp:simplePos x="0" y="0"/>
                        <wp:positionH relativeFrom="column">
                          <wp:posOffset>6024245</wp:posOffset>
                        </wp:positionH>
                        <wp:positionV relativeFrom="paragraph">
                          <wp:posOffset>5741670</wp:posOffset>
                        </wp:positionV>
                        <wp:extent cx="10160" cy="9525"/>
                        <wp:effectExtent l="4445" t="0" r="4445" b="1905"/>
                        <wp:wrapNone/>
                        <wp:docPr id="638" name="Rectangle 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7E4CA273" id="Rectangle 641" o:spid="_x0000_s1026" style="position:absolute;margin-left:474.35pt;margin-top:452.1pt;width:.8pt;height:.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UcfIeQIAAPsEAAAOAAAAZHJzL2Uyb0RvYy54bWysVNuO0zAQfUfiHyy/t0lKeknUdLXbUoS0 wIqFD3Btp7FwbGO7TbuIf2fstKULPCBEKzkee3x8Zs6M5zeHVqI9t05oVeFsmGLEFdVMqG2FP39a D2YYOU8UI1IrXuEjd/hm8fLFvDMlH+lGS8YtAhDlys5UuPHelEniaMNb4obacAWbtbYt8WDabcIs 6QC9lckoTSdJpy0zVlPuHKyu+k28iPh1zan/UNeOeyQrDNx8HG0cN2FMFnNSbi0xjaAnGuQfWLRE KLj0ArUinqCdFb9BtYJa7XTth1S3ia5rQXmMAaLJ0l+ieWyI4TEWSI4zlzS5/wdL3+8fLBKswpNX IJUiLYj0EdJG1FZyNMmzkKLOuBI8H82DDUE6c6/pF4eUXjbgx2+t1V3DCQNi0T95diAYDo6iTfdO M8AnO69jtg61bQMg5AEdoijHiyj84BGFxSzNJqAchZ1iPBoHOgkpzyeNdf4N1y0KkwpbYB6Ryf7e +d717BKZaynYWkgZDbvdLKVFewLFsUzD/4Turt2kCs5Kh2M9Yr8CBOGOsBeoRrG/FdkoT+9GxWA9 mU0H+TofD4ppOhukWXFXTNK8yFfr74FglpeNYIyre6H4ufCy/O+EPbVAXzKx9FB3yk6M65q9uw4y jb8/BdkKD30oRVvh2cWJlEHU14pB2KT0RMh+njynHwWBHJy/MSuxBILqffVsNDtCBVgNIoGa8GLA pNH2CaMOuq/C7uuOWI6RfKugioosz0O7RiMfT0dg2OudzfUOURSgKuwx6qdL37f4zlixbeCmLBaF 0rdQebWIhRGqsmcFvIMBHRYjOL0GoYWv7ej1881a/AAAAP//AwBQSwMEFAAGAAgAAAAhAMTvz5re AAAACwEAAA8AAABkcnMvZG93bnJldi54bWxMj8tOwzAQRfdI/IM1SOyoTZK+QpyqQgKWqC1i7cZD EhqPo9hpw98zXcFuHkd3zhSbyXXijENoPWl4nCkQSJW3LdUaPg4vDysQIRqypvOEGn4wwKa8vSlM bv2Fdnjex1pwCIXcaGhi7HMpQ9WgM2HmeyTeffnBmcjtUEs7mAuHu04mSi2kMy3xhcb0+NxgddqP ToM8LIZ4SrP0exdDsnXj69t79an1/d20fQIRcYp/MFz1WR1Kdjr6kWwQnYZ1tloyyoXKEhBMrOcq BXG8TuZLkGUh//9Q/gIAAP//AwBQSwECLQAUAAYACAAAACEAtoM4kv4AAADhAQAAEwAAAAAAAAAA AAAAAAAAAAAAW0NvbnRlbnRfVHlwZXNdLnhtbFBLAQItABQABgAIAAAAIQA4/SH/1gAAAJQBAAAL AAAAAAAAAAAAAAAAAC8BAABfcmVscy8ucmVsc1BLAQItABQABgAIAAAAIQDvUcfIeQIAAPsEAAAO AAAAAAAAAAAAAAAAAC4CAABkcnMvZTJvRG9jLnhtbFBLAQItABQABgAIAAAAIQDE78+a3gAAAAsB AAAPAAAAAAAAAAAAAAAAANMEAABkcnMvZG93bnJldi54bWxQSwUGAAAAAAQABADzAAAA3gUAAAAA " fillcolor="silver" stroked="f"/>
                    </w:pict>
                  </mc:Fallback>
                </mc:AlternateContent>
              </w:r>
              <w:r>
                <w:rPr>
                  <w:noProof/>
                  <w:sz w:val="20"/>
                  <w:lang w:eastAsia="lt-LT"/>
                </w:rPr>
                <mc:AlternateContent>
                  <mc:Choice Requires="wps">
                    <w:drawing>
                      <wp:anchor distT="0" distB="0" distL="114300" distR="114300" simplePos="0" relativeHeight="251689984" behindDoc="0" locked="0" layoutInCell="1" allowOverlap="1" wp14:anchorId="7C3364B2" wp14:editId="7C3364B3">
                        <wp:simplePos x="0" y="0"/>
                        <wp:positionH relativeFrom="column">
                          <wp:posOffset>6024245</wp:posOffset>
                        </wp:positionH>
                        <wp:positionV relativeFrom="paragraph">
                          <wp:posOffset>5741670</wp:posOffset>
                        </wp:positionV>
                        <wp:extent cx="635" cy="635"/>
                        <wp:effectExtent l="13970" t="7620" r="13970" b="10795"/>
                        <wp:wrapNone/>
                        <wp:docPr id="637" name="Line 6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C66F418" id="Line 640"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52.1pt" to="474.4pt,452.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F26dEgIAACcEAAAOAAAAZHJzL2Uyb0RvYy54bWysU8GO2jAQvVfqP1i+QxLIsmxEWFUJ9EK7 SLv9AGM7xKpjW7YhoKr/3rEJtLSXqqoiOTP2+M2bN+PF86mT6MitE1qVOBunGHFFNRNqX+Ivb+vR HCPniWJEasVLfOYOPy/fv1v0puAT3WrJuEUAolzRmxK33psiSRxteUfcWBuu4LDRtiMeXLtPmCU9 oHcymaTpLOm1ZcZqyp2D3fpyiJcRv2k49S9N47hHssTAzcfVxnUX1mS5IMXeEtMKOtAg/8CiI0JB 0htUTTxBByv+gOoEtdrpxo+p7hLdNILyWANUk6W/VfPaEsNjLSCOMzeZ3P+DpZ+PW4sEK/Fs+oiR Ih00aSMUR7M8qtMbV0BQpbY21EdP6tVsNP3qkNJVS9SeR5ZvZwMXs6BncnclOM5Ajl3/STOIIQev o1SnxnYBEkRAp9iR860j/OQRhc3Z9AEjCvvBCNikuF4z1vmPXHcoGCWWwDnCkuPG+UvoNSRkUXot pIztlgr1IVPYdloKFk6iY/e7Slp0JDAtVRq+IeldmNUHxSJSywlbDbYnQl5sIClVwIMqgMtgXcbh 21P6tJqv5vkon8xWozyt69GHdZWPZuvs8aGe1lVVZ98DtSwvWsEYV4HddTSz/O9aPzySy1DdhvOm QXKPHnUFstd/JB3bGDoX3pIrdpqdtzboGjyYxhg8vJww7r/6Mern+17+AAAA//8DAFBLAwQUAAYA CAAAACEAJGlUgd4AAAALAQAADwAAAGRycy9kb3ducmV2LnhtbEyPQU/DMAyF70j8h8hI3FhCV7FR mk4IxAExDgzQrt5i2orGqZpsLf8ewwVu9vPT8/fK1eQ7daQhtoEtXM4MKOJ9cC3XFt5eHy6WoGJC dtgFJgtfFGFVnZ6UWLgw8gsdN6lWEsKxQAtNSn2hddw35DHOQk8st48weEyyDrV2A44S7judGXOl PbYsHxrs6a6h/efm4C3osd4uzNpg9v4U7rfzx+dsnTtrz8+m2xtQiab0Z4YffEGHSph24cAuqs7C db5ciFUGk2egxCGKlNn9KnPQVan/d6i+AQAA//8DAFBLAQItABQABgAIAAAAIQC2gziS/gAAAOEB AAATAAAAAAAAAAAAAAAAAAAAAABbQ29udGVudF9UeXBlc10ueG1sUEsBAi0AFAAGAAgAAAAhADj9 If/WAAAAlAEAAAsAAAAAAAAAAAAAAAAALwEAAF9yZWxzLy5yZWxzUEsBAi0AFAAGAAgAAAAhAKUX bp0SAgAAJwQAAA4AAAAAAAAAAAAAAAAALgIAAGRycy9lMm9Eb2MueG1sUEsBAi0AFAAGAAgAAAAh ACRpVIHeAAAACwEAAA8AAAAAAAAAAAAAAAAAbA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88960" behindDoc="0" locked="0" layoutInCell="1" allowOverlap="1" wp14:anchorId="7C3364B4" wp14:editId="7C3364B5">
                        <wp:simplePos x="0" y="0"/>
                        <wp:positionH relativeFrom="column">
                          <wp:posOffset>6024245</wp:posOffset>
                        </wp:positionH>
                        <wp:positionV relativeFrom="paragraph">
                          <wp:posOffset>5584825</wp:posOffset>
                        </wp:positionV>
                        <wp:extent cx="10160" cy="9525"/>
                        <wp:effectExtent l="4445" t="3175" r="4445" b="0"/>
                        <wp:wrapNone/>
                        <wp:docPr id="636" name="Rectangle 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357CBE05" id="Rectangle 639" o:spid="_x0000_s1026" style="position:absolute;margin-left:474.35pt;margin-top:439.75pt;width:.8pt;height:.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gUqKegIAAPsEAAAOAAAAZHJzL2Uyb0RvYy54bWysVFFv0zAQfkfiP1h+b5N0adZETaetpQhp wMTgB7i201g4trHdpgPx3zk7bemAB4RoJcf2nT9/d/ed5zeHTqI9t05oVeNsnGLEFdVMqG2NP31c j2YYOU8UI1IrXuMn7vDN4uWLeW8qPtGtloxbBCDKVb2pceu9qZLE0ZZ3xI214QqMjbYd8bC024RZ 0gN6J5NJmhZJry0zVlPuHOyuBiNeRPym4dS/bxrHPZI1Bm4+jjaOmzAmizmptpaYVtAjDfIPLDoi FFx6hloRT9DOit+gOkGtdrrxY6q7RDeNoDzGANFk6S/RPLbE8BgLJMeZc5rc/4Ol7/YPFglW4+Kq wEiRDor0AdJG1FZyVFyVIUW9cRV4PpoHG4J05l7Tzw4pvWzBj99aq/uWEwbEsuCfPDsQFg6Ook3/ VjPAJzuvY7YOje0CIOQBHWJRns5F4QePKGxmaVZA5ShYyulkGuFJdTpprPOvue5QmNTYAvOITPb3 zgcmpDq5ROZaCrYWUsaF3W6W0qI9AXEs0/A/ortLN6mCs9Lh2IA47ABBuCPYAtVY7G9lNsnTu0k5 Whez61G+zqej8jqdjdKsvCuLNC/z1fp7IJjlVSsY4+peKH4SXpb/XWGPLTBIJkoP9cfsxLgu2bvL INP4+1OQnfDQh1J0NZ6dnUgVivpKMQibVJ4IOcyT5/RjliEHp2/MSpRAqPqgno1mT6AAq6FIUE14 MWDSavsVox66r8buy45YjpF8o0BFZZbnoV3jIp9eT2BhLy2bSwtRFKBq7DEapks/tPjOWLFt4aYs ikLpW1BeI6IwgioHVke9QofFCI6vQWjhy3X0+vlmLX4AAAD//wMAUEsDBBQABgAIAAAAIQDZ1ydk 4AAAAAsBAAAPAAAAZHJzL2Rvd25yZXYueG1sTI9NT8MwDIbvSPyHyEjcWLJ1H21pOk1IwBFtQ5yz xrRljVM16Vb+PeYER9uPXj9vsZ1cJy44hNaThvlMgUCqvG2p1vB+fH5IQYRoyJrOE2r4xgDb8vam MLn1V9rj5RBrwSEUcqOhibHPpQxVg86Eme+R+PbpB2cij0Mt7WCuHO46uVBqLZ1piT80psenBqvz YXQa5HE9xHOyTL72MSx2bnx5fas+tL6/m3aPICJO8Q+GX31Wh5KdTn4kG0SnIVumG0Y1pJtsBYKJ bKUSECfepHMFsizk/w7lDwAAAP//AwBQSwECLQAUAAYACAAAACEAtoM4kv4AAADhAQAAEwAAAAAA AAAAAAAAAAAAAAAAW0NvbnRlbnRfVHlwZXNdLnhtbFBLAQItABQABgAIAAAAIQA4/SH/1gAAAJQB AAALAAAAAAAAAAAAAAAAAC8BAABfcmVscy8ucmVsc1BLAQItABQABgAIAAAAIQBpgUqKegIAAPsE AAAOAAAAAAAAAAAAAAAAAC4CAABkcnMvZTJvRG9jLnhtbFBLAQItABQABgAIAAAAIQDZ1ydk4AAA AAsBAAAPAAAAAAAAAAAAAAAAANQEAABkcnMvZG93bnJldi54bWxQSwUGAAAAAAQABADzAAAA4QUA AAAA " fillcolor="silver" stroked="f"/>
                    </w:pict>
                  </mc:Fallback>
                </mc:AlternateContent>
              </w:r>
              <w:r>
                <w:rPr>
                  <w:noProof/>
                  <w:sz w:val="20"/>
                  <w:lang w:eastAsia="lt-LT"/>
                </w:rPr>
                <mc:AlternateContent>
                  <mc:Choice Requires="wps">
                    <w:drawing>
                      <wp:anchor distT="0" distB="0" distL="114300" distR="114300" simplePos="0" relativeHeight="251687936" behindDoc="0" locked="0" layoutInCell="1" allowOverlap="1" wp14:anchorId="7C3364B6" wp14:editId="7C3364B7">
                        <wp:simplePos x="0" y="0"/>
                        <wp:positionH relativeFrom="column">
                          <wp:posOffset>6024245</wp:posOffset>
                        </wp:positionH>
                        <wp:positionV relativeFrom="paragraph">
                          <wp:posOffset>5584825</wp:posOffset>
                        </wp:positionV>
                        <wp:extent cx="635" cy="635"/>
                        <wp:effectExtent l="13970" t="12700" r="13970" b="5715"/>
                        <wp:wrapNone/>
                        <wp:docPr id="635" name="Line 6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2AC5A3E2" id="Line 638"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39.75pt" to="474.4pt,439.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JdadEQIAACcEAAAOAAAAZHJzL2Uyb0RvYy54bWysU82O2jAQvlfqO1i+QxLIUj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F/AEj RToY0rNQHC3my9Cd3rgCnCq1s6E+elYv5lnTrw4pXbVEHXhk+XoxEJiFiOQuJCjOQI59/1Ez8CFH r2Orzo3tAiQ0AZ3jRC63ifCzRxSMkRQFexACNimuYcY6/4HrDgWhxBI4R1hyenZ+cL26hCxKb4WU YCeFVKgPmYLstBQs3ETFHvaVtOhEYFuqNHxj0js3q4+KRaSWE7YZZU+EHGQgKVXAgyqAyygN6/Dt MX3cLDfLfJLPFptJntb15P22yieLbfbuoZ7XVVVn3wO1LC9awRhXgd11NbP870Y/PpJhqW7LeetB co8e+wpkr/9IOo4xTG7Ygb1ml50NfQ0ThW2MzuPLCev+qx69fr7v9Q8AAAD//wMAUEsDBBQABgAI AAAAIQASNaG/3wAAAAsBAAAPAAAAZHJzL2Rvd25yZXYueG1sTI89T8MwEIZ3JP6DdUhs1CaUJg1x KgRiQJSB0qrrNTZJRHyOYrcJ/56DBcZ779H7Uawm14mTHULrScP1TIGwVHnTUq1h+/50lYEIEclg 58lq+LIBVuX5WYG58SO92dMm1oJNKOSooYmxz6UMVWMdhpnvLfHvww8OI59DLc2AI5u7TiZKLaTD ljihwd4+NLb63BydBjnW+1StFSa7F/+4v3l+TdZzo/XlxXR/ByLaKf7B8FOfq0PJnQ7+SCaITsNy nqWMasjS5S0IJljhMYdfZQGyLOT/DeU3AAAA//8DAFBLAQItABQABgAIAAAAIQC2gziS/gAAAOEB AAATAAAAAAAAAAAAAAAAAAAAAABbQ29udGVudF9UeXBlc10ueG1sUEsBAi0AFAAGAAgAAAAhADj9 If/WAAAAlAEAAAsAAAAAAAAAAAAAAAAALwEAAF9yZWxzLy5yZWxzUEsBAi0AFAAGAAgAAAAhAA0l 1p0RAgAAJwQAAA4AAAAAAAAAAAAAAAAALgIAAGRycy9lMm9Eb2MueG1sUEsBAi0AFAAGAAgAAAAh ABI1ob/fAAAACwEAAA8AAAAAAAAAAAAAAAAAaw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86912" behindDoc="0" locked="0" layoutInCell="1" allowOverlap="1" wp14:anchorId="7C3364B8" wp14:editId="7C3364B9">
                        <wp:simplePos x="0" y="0"/>
                        <wp:positionH relativeFrom="column">
                          <wp:posOffset>6024245</wp:posOffset>
                        </wp:positionH>
                        <wp:positionV relativeFrom="paragraph">
                          <wp:posOffset>5427980</wp:posOffset>
                        </wp:positionV>
                        <wp:extent cx="10160" cy="8890"/>
                        <wp:effectExtent l="4445" t="0" r="4445" b="1905"/>
                        <wp:wrapNone/>
                        <wp:docPr id="634" name="Rectangle 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9E334D7" id="Rectangle 637" o:spid="_x0000_s1026" style="position:absolute;margin-left:474.35pt;margin-top:427.4pt;width:.8pt;height:.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gCMmfgIAAPsEAAAOAAAAZHJzL2Uyb0RvYy54bWysVNuO0zAQfUfiHyy/t0m66SXRpqvdliKk AisWPsC1ncbCsY3tNi2If2fstKULPCBEKzm2Z3x8ZuaMb+8OrUR7bp3QqsLZMMWIK6qZUNsKf/q4 Gswwcp4oRqRWvMJH7vDd/OWL286UfKQbLRm3CECUKztT4cZ7UyaJow1viRtqwxUYa21b4mFptwmz pAP0ViajNJ0knbbMWE25c7C77I14HvHrmlP/vq4d90hWGLj5ONo4bsKYzG9JubXENIKeaJB/YNES oeDSC9SSeIJ2VvwG1QpqtdO1H1LdJrquBeUxBogmS3+J5qkhhsdYIDnOXNLk/h8sfbd/tEiwCk9u cowUaaFIHyBtRG0lR5ObaUhRZ1wJnk/m0YYgnVlr+tkhpRcN+PF7a3XXcMKAWBb8k2cHwsLBUbTp 3moG+GTndczWobZtAIQ8oEMsyvFSFH7wiMJmlmYTqBwFy2xWxIolpDyfNNb511y3KEwqbIF5RCb7 tfOBCSnPLpG5loKthJRxYbebhbRoT0AcizT8I3kI8NpNquCsdDjWI/Y7QBDuCLZANRb7W5GN8vRh VAxWk9l0kK/y8aCYprNBmhUPxSTNi3y5+h4IZnnZCMa4WgvFz8LL8r8r7KkFeslE6aGuwsV4NI6x P2PvroNM4+9PQbbCQx9K0UKWL06kDEV9pRiETUpPhOznyXP6McuQg/M3ZiVKIFS9V89GsyMowGoo ElQTXgyYNNp+xaiD7quw+7IjlmMk3yhQUZHleWjXuMjH0xEs7LVlc20higJUhT1G/XTh+xbfGSu2 DdyUxcQofQ/Kq0UURlBlz+qkV+iwGMHpNQgtfL2OXj/frPkPAAAA//8DAFBLAwQUAAYACAAAACEA W/hIl98AAAALAQAADwAAAGRycy9kb3ducmV2LnhtbEyPwU6DQBCG7ya+w2ZMvNlFoEiRpWlM1KNp azxv2RGw7Cxhlxbf3umpHmfmyz/fX65n24sTjr5zpOBxEYFAqp3pqFHwuX99yEH4oMno3hEq+EUP 6+r2ptSFcWfa4mkXGsEh5AutoA1hKKT0dYtW+4UbkPj27UarA49jI82ozxxuexlHUSat7og/tHrA lxbr426yCuQ+G8MxSZOfbfDxxk5v7x/1l1L3d/PmGUTAOVxhuOizOlTsdHATGS96Bas0f2JUQb5M uQMTq2WUgDhcNlkMsirl/w7VHwAAAP//AwBQSwECLQAUAAYACAAAACEAtoM4kv4AAADhAQAAEwAA AAAAAAAAAAAAAAAAAAAAW0NvbnRlbnRfVHlwZXNdLnhtbFBLAQItABQABgAIAAAAIQA4/SH/1gAA AJQBAAALAAAAAAAAAAAAAAAAAC8BAABfcmVscy8ucmVsc1BLAQItABQABgAIAAAAIQDDgCMmfgIA APsEAAAOAAAAAAAAAAAAAAAAAC4CAABkcnMvZTJvRG9jLnhtbFBLAQItABQABgAIAAAAIQBb+EiX 3wAAAAsBAAAPAAAAAAAAAAAAAAAAANgEAABkcnMvZG93bnJldi54bWxQSwUGAAAAAAQABADzAAAA 5AUAAAAA " fillcolor="silver" stroked="f"/>
                    </w:pict>
                  </mc:Fallback>
                </mc:AlternateContent>
              </w:r>
              <w:r>
                <w:rPr>
                  <w:noProof/>
                  <w:sz w:val="20"/>
                  <w:lang w:eastAsia="lt-LT"/>
                </w:rPr>
                <mc:AlternateContent>
                  <mc:Choice Requires="wps">
                    <w:drawing>
                      <wp:anchor distT="0" distB="0" distL="114300" distR="114300" simplePos="0" relativeHeight="251685888" behindDoc="0" locked="0" layoutInCell="1" allowOverlap="1" wp14:anchorId="7C3364BA" wp14:editId="7C3364BB">
                        <wp:simplePos x="0" y="0"/>
                        <wp:positionH relativeFrom="column">
                          <wp:posOffset>6024245</wp:posOffset>
                        </wp:positionH>
                        <wp:positionV relativeFrom="paragraph">
                          <wp:posOffset>5427980</wp:posOffset>
                        </wp:positionV>
                        <wp:extent cx="635" cy="635"/>
                        <wp:effectExtent l="13970" t="8255" r="13970" b="10160"/>
                        <wp:wrapNone/>
                        <wp:docPr id="633" name="Line 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42CA3544" id="Line 636"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27.4pt" to="474.4pt,427.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DTtMEwIAACcEAAAOAAAAZHJzL2Uyb0RvYy54bWysU82O2jAQvlfqO1i+QxJgUzYirKoEetm2 SLt9AGM7xKpjW7YhoKrv3rETaGkvVVVFcmbGM9988+PV07mT6MStE1qVOJumGHFFNRPqUOIvr9vJ EiPniWJEasVLfOEOP63fvln1puAz3WrJuEUAolzRmxK33psiSRxteUfcVBuu4LLRtiMeVHtImCU9 oHcymaVpnvTaMmM15c6BtR4u8TriNw2n/nPTOO6RLDFw8/G08dyHM1mvSHGwxLSCjjTIP7DoiFCQ 9AZVE0/Q0Yo/oDpBrXa68VOqu0Q3jaA81gDVZOlv1by0xPBYCzTHmVub3P+DpZ9OO4sEK3E+n2Ok SAdDehaKo3yeh+70xhXgVKmdDfXRs3oxz5p+dUjpqiXqwCPL14uBwCxEJHchQXEGcuz7j5qBDzl6 HVt1bmwXIKEJ6BwncrlNhJ89omDM5w8YUbAHIWCT4hpmrPMfuO5QEEosgXOEJadn5wfXq0vIovRW SAl2UkiF+pApyE5LwcJNVOxhX0mLTgS2pUrDNya9c7P6qFhEajlhm1H2RMhBBpJSBTyoAriM0rAO 3x7Tx81ys1xMFrN8M1mkdT15v60Wk3ybvXuo53VV1dn3QC1bFK1gjKvA7rqa2eLvRj8+kmGpbst5 60Fyjx77CmSv/0g6jjFMbtiBvWaXnQ19DROFbYzO48sJ6/6rHr1+vu/1DwAAAP//AwBQSwMEFAAG AAgAAAAhAL+l5WDfAAAACwEAAA8AAABkcnMvZG93bnJldi54bWxMj0FPwzAMhe9I/IfISNxYQims K00nBOKAGAe2oV29xrQVTVI12Vr+PR4XuNnPT8/fK5aT7cSRhtB6p+F6pkCQq7xpXa1hu3m+ykCE iM5g5x1p+KYAy/L8rMDc+NG903Eda8EhLuSooYmxz6UMVUMWw8z35Pj26QeLkdehlmbAkcNtJxOl 7qTF1vGHBnt6bKj6Wh+sBjnWu7laKUw+Xv3T7ublLVmlRuvLi+nhHkSkKf6Z4YTP6FAy094fnAmi 07BIszlbNWS3KXdgBys87H+VBciykP87lD8AAAD//wMAUEsBAi0AFAAGAAgAAAAhALaDOJL+AAAA 4QEAABMAAAAAAAAAAAAAAAAAAAAAAFtDb250ZW50X1R5cGVzXS54bWxQSwECLQAUAAYACAAAACEA OP0h/9YAAACUAQAACwAAAAAAAAAAAAAAAAAvAQAAX3JlbHMvLnJlbHNQSwECLQAUAAYACAAAACEA SA07TBMCAAAnBAAADgAAAAAAAAAAAAAAAAAuAgAAZHJzL2Uyb0RvYy54bWxQSwECLQAUAAYACAAA ACEAv6XlYN8AAAALAQAADwAAAAAAAAAAAAAAAABt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684864" behindDoc="0" locked="0" layoutInCell="1" allowOverlap="1" wp14:anchorId="7C3364BC" wp14:editId="7C3364BD">
                        <wp:simplePos x="0" y="0"/>
                        <wp:positionH relativeFrom="column">
                          <wp:posOffset>6024245</wp:posOffset>
                        </wp:positionH>
                        <wp:positionV relativeFrom="paragraph">
                          <wp:posOffset>5271135</wp:posOffset>
                        </wp:positionV>
                        <wp:extent cx="10160" cy="8890"/>
                        <wp:effectExtent l="4445" t="3810" r="4445" b="0"/>
                        <wp:wrapNone/>
                        <wp:docPr id="632" name="Rectangle 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5715BB1" id="Rectangle 635" o:spid="_x0000_s1026" style="position:absolute;margin-left:474.35pt;margin-top:415.05pt;width:.8pt;height:.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bQmwSfgIAAPsEAAAOAAAAZHJzL2Uyb0RvYy54bWysVG2PEyEQ/m7ifyB87+3LbXvdTbeXu9Ya k1Mvnv4ACmyXyAIC7fY0/ncHtq2t+sEY24QFZnh4ZuYZZrf7TqIdt05oVePsKsWIK6qZUJsaf/q4 Gk0xcp4oRqRWvMbP3OHb+csXs95UPNetloxbBCDKVb2pceu9qZLE0ZZ3xF1pwxUYG2074mFpNwmz pAf0TiZ5mk6SXltmrKbcOdhdDkY8j/hNw6l/3zSOeyRrDNx8HG0c12FM5jNSbSwxraAHGuQfWHRE KLj0BLUknqCtFb9BdYJa7XTjr6juEt00gvIYA0STpb9E89QSw2MskBxnTmly/w+Wvts9WiRYjSfX OUaKdFCkD5A2ojaSo8n1OKSoN64CzyfzaEOQzjxo+tkhpRct+PE7a3XfcsKAWBb8k4sDYeHgKFr3 bzUDfLL1OmZr39guAEIe0D4W5flUFL73iMJmlmYTqBwFy3RaxoolpDqeNNb511x3KExqbIF5RCa7 B+cDE1IdXSJzLQVbCSnjwm7WC2nRjoA4Fmn4R/IQ4LmbVMFZ6XBsQBx2gCDcEWyBaiz2tzLLi/Q+ L0eryfRmVKyK8ai8SaejNCvvy0lalMVy9T0QzIqqFYxx9SAUPwovK/6usIcWGCQTpYf6GpfjfBxj v2DvzoNM4+9PQXbCQx9K0UGWT06kCkV9pRiETSpPhBzmySX9mGXIwfEbsxIlEKo+qGet2TMowGoo ElQTXgyYtNp+xaiH7qux+7IllmMk3yhQUZkVRWjXuCjGNzks7LllfW4higJUjT1Gw3ThhxbfGis2 LdyUxcQofQfKa0QURlDlwOqgV+iwGMHhNQgtfL6OXj/frPkPAAAA//8DAFBLAwQUAAYACAAAACEA 2Kiusd8AAAALAQAADwAAAGRycy9kb3ducmV2LnhtbEyPwW7CMAyG75N4h8hI3EZSCqx0TRFC2nac gGnn0HhtR+NUSQrd2y+ctqPtT7+/v9iOpmNXdL61JCGZC2BIldUt1RI+Ti+PGTAfFGnVWUIJP+hh W04eCpVre6MDXo+hZjGEfK4kNCH0Oee+atAoP7c9Urx9WWdUiKOruXbqFsNNxxdCrLlRLcUPjepx 32B1OQ5GAj+tXbiky/T7EPxiZ4bXt/fqU8rZdNw9Aws4hj8Y7vpRHcrodLYDac86CZtl9hRRCVkq EmCR2KxECux83yQr4GXB/3cofwEAAP//AwBQSwECLQAUAAYACAAAACEAtoM4kv4AAADhAQAAEwAA AAAAAAAAAAAAAAAAAAAAW0NvbnRlbnRfVHlwZXNdLnhtbFBLAQItABQABgAIAAAAIQA4/SH/1gAA AJQBAAALAAAAAAAAAAAAAAAAAC8BAABfcmVscy8ucmVsc1BLAQItABQABgAIAAAAIQAbQmwSfgIA APsEAAAOAAAAAAAAAAAAAAAAAC4CAABkcnMvZTJvRG9jLnhtbFBLAQItABQABgAIAAAAIQDYqK6x 3wAAAAsBAAAPAAAAAAAAAAAAAAAAANgEAABkcnMvZG93bnJldi54bWxQSwUGAAAAAAQABADzAAAA 5AUAAAAA " fillcolor="silver" stroked="f"/>
                    </w:pict>
                  </mc:Fallback>
                </mc:AlternateContent>
              </w:r>
              <w:r>
                <w:rPr>
                  <w:noProof/>
                  <w:sz w:val="20"/>
                  <w:lang w:eastAsia="lt-LT"/>
                </w:rPr>
                <mc:AlternateContent>
                  <mc:Choice Requires="wps">
                    <w:drawing>
                      <wp:anchor distT="0" distB="0" distL="114300" distR="114300" simplePos="0" relativeHeight="251683840" behindDoc="0" locked="0" layoutInCell="1" allowOverlap="1" wp14:anchorId="7C3364BE" wp14:editId="7C3364BF">
                        <wp:simplePos x="0" y="0"/>
                        <wp:positionH relativeFrom="column">
                          <wp:posOffset>6024245</wp:posOffset>
                        </wp:positionH>
                        <wp:positionV relativeFrom="paragraph">
                          <wp:posOffset>5271135</wp:posOffset>
                        </wp:positionV>
                        <wp:extent cx="635" cy="635"/>
                        <wp:effectExtent l="13970" t="13335" r="13970" b="5080"/>
                        <wp:wrapNone/>
                        <wp:docPr id="631" name="Line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42A9E44F" id="Line 634"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15.05pt" to="474.4pt,415.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2pyAEwIAACcEAAAOAAAAZHJzL2Uyb0RvYy54bWysU82O2jAQvlfqO1i+QxLIUj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FPMNI kQ6G9CwUR4t5HrrTG1eAU6V2NtRHz+rFPGv61SGlq5aoA48sXy8GArMQkdyFBMUZyLHvP2oGPuTo dWzVubFdgIQmoHOcyOU2EX72iIJxMX/AiII9CAGbFNcwY53/wHWHglBiCZwjLDk9Oz+4Xl1CFqW3 Qkqwk0Iq1IdMQXZaChZuomIP+0padCKwLVUavjHpnZvVR8UiUssJ24yyJ0IOMpCUKuBBFcBllIZ1 +PaYPm6Wm2U+yWeLzSRP63ryflvlk8U2e/dQz+uqqrPvgVqWF61gjKvA7rqaWf53ox8fybBUt+W8 9SC5R499BbLXfyQdxxgmN+zAXrPLzoa+honCNkbn8eWEdf9Vj14/3/f6BwAAAP//AwBQSwMEFAAG AAgAAAAhAJGoYwnfAAAACwEAAA8AAABkcnMvZG93bnJldi54bWxMjz1PwzAQhnck/oN1SGzUblrR kMapEIgB0Q4toK7X+JpExHYUu0349xwsdLz3Hr0f+Wq0rThTHxrvNEwnCgS50pvGVRo+3l/uUhAh ojPYekcavinAqri+yjEzfnBbOu9iJdjEhQw11DF2mZShrMlimPiOHP+OvrcY+ewraXoc2Ny2MlHq XlpsHCfU2NFTTeXX7mQ1yKHaL9RaYfL55p/3s9dNsp4brW9vxscliEhj/Ifhtz5Xh4I7HfzJmSBa DQ/zdMGohnSmpiCYYIXHHP6UBGSRy8sNxQ8AAAD//wMAUEsBAi0AFAAGAAgAAAAhALaDOJL+AAAA 4QEAABMAAAAAAAAAAAAAAAAAAAAAAFtDb250ZW50X1R5cGVzXS54bWxQSwECLQAUAAYACAAAACEA OP0h/9YAAACUAQAACwAAAAAAAAAAAAAAAAAvAQAAX3JlbHMvLnJlbHNQSwECLQAUAAYACAAAACEA 5dqcgBMCAAAnBAAADgAAAAAAAAAAAAAAAAAuAgAAZHJzL2Uyb0RvYy54bWxQSwECLQAUAAYACAAA ACEAkahjCd8AAAALAQAADwAAAAAAAAAAAAAAAABt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682816" behindDoc="0" locked="0" layoutInCell="1" allowOverlap="1" wp14:anchorId="7C3364C0" wp14:editId="7C3364C1">
                        <wp:simplePos x="0" y="0"/>
                        <wp:positionH relativeFrom="column">
                          <wp:posOffset>6024245</wp:posOffset>
                        </wp:positionH>
                        <wp:positionV relativeFrom="paragraph">
                          <wp:posOffset>5114290</wp:posOffset>
                        </wp:positionV>
                        <wp:extent cx="10160" cy="8890"/>
                        <wp:effectExtent l="4445" t="0" r="4445" b="1270"/>
                        <wp:wrapNone/>
                        <wp:docPr id="630" name="Rectangle 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00D2AA3" id="Rectangle 633" o:spid="_x0000_s1026" style="position:absolute;margin-left:474.35pt;margin-top:402.7pt;width:.8pt;height:.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GjpLfgIAAPsEAAAOAAAAZHJzL2Uyb0RvYy54bWysVNuO0zAQfUfiHyy/d5N000uiTVe7XYqQ Flix8AGu7SQWjm1st2lB/Dtjpy0t8IAQreTYnvH4zJkzvrnddRJtuXVCqwpnVylGXFHNhGoq/Onj ajTHyHmiGJFa8QrvucO3i5cvbnpT8rFutWTcIgiiXNmbCrfemzJJHG15R9yVNlyBsda2Ix6WtkmY JT1E72QyTtNp0mvLjNWUOwe7D4MRL2L8uubUv69rxz2SFQZsPo42juswJosbUjaWmFbQAwzyDyg6 IhRcegr1QDxBGyt+C9UJarXTtb+iukt0XQvKYw6QTZb+ks1zSwyPuQA5zpxocv8vLH23fbJIsApP r4EfRToo0gegjahGcjS9vg4U9caV4PlsnmxI0plHTT87pPSyBT9+Z63uW04YAMuCf3JxICwcHEXr /q1mEJ9svI5s7WrbhYDAA9rFouxPReE7jyhsZmk2BWQULPN5ESuWkPJ40ljnX3PdoTCpsAXkMTLZ PjofkJDy6BKRaynYSkgZF7ZZL6VFWwLiWKbhH8FDguduUgVnpcOxIeKwAwDhjmALUGOxvxXZOE/v x8VoNZ3PRvkqn4yKWTofpVlxX0zTvMgfVt8DwCwvW8EYV49C8aPwsvzvCntogUEyUXqor3AxGU9i 7hfo3XmSafz9KclOeOhDKTpg+eREylDUV4pB2qT0RMhhnlzCjywDB8dvZCVKIFR9UM9asz0owGoo ElQTXgyYtNp+xaiH7quw+7IhlmMk3yhQUZHleWjXuMgnszEs7LllfW4hikKoCnuMhunSDy2+MVY0 LdyURWKUvgPl1SIKI6hyQHXQK3RYzODwGoQWPl9Hr59v1uIHAAAA//8DAFBLAwQUAAYACAAAACEA ZUHf998AAAALAQAADwAAAGRycy9kb3ducmV2LnhtbEyPwU7DMAyG70i8Q2Qkbixh7UrXNZ0mJOCI tiHOWeO1ZY1TJelW3p7sNI62P/3+/nI9mZ6d0fnOkoTnmQCGVFvdUSPha//2lAPzQZFWvSWU8Ise 1tX9XakKbS+0xfMuNCyGkC+UhDaEoeDc1y0a5Wd2QIq3o3VGhTi6hmunLjHc9HwuRMaN6ih+aNWA ry3Wp91oJPB95sIpSZOfbfDzjRnfPz7rbykfH6bNCljAKdxguOpHdaii08GOpD3rJSzT/CWiEnKx SIFFYrkQCbDDdZPlwKuS/+9Q/QEAAP//AwBQSwECLQAUAAYACAAAACEAtoM4kv4AAADhAQAAEwAA AAAAAAAAAAAAAAAAAAAAW0NvbnRlbnRfVHlwZXNdLnhtbFBLAQItABQABgAIAAAAIQA4/SH/1gAA AJQBAAALAAAAAAAAAAAAAAAAAC8BAABfcmVscy8ucmVsc1BLAQItABQABgAIAAAAIQBaGjpLfgIA APsEAAAOAAAAAAAAAAAAAAAAAC4CAABkcnMvZTJvRG9jLnhtbFBLAQItABQABgAIAAAAIQBlQd/3 3wAAAAsBAAAPAAAAAAAAAAAAAAAAANgEAABkcnMvZG93bnJldi54bWxQSwUGAAAAAAQABADzAAAA 5AUAAAAA " fillcolor="silver" stroked="f"/>
                    </w:pict>
                  </mc:Fallback>
                </mc:AlternateContent>
              </w:r>
              <w:r>
                <w:rPr>
                  <w:noProof/>
                  <w:sz w:val="20"/>
                  <w:lang w:eastAsia="lt-LT"/>
                </w:rPr>
                <mc:AlternateContent>
                  <mc:Choice Requires="wps">
                    <w:drawing>
                      <wp:anchor distT="0" distB="0" distL="114300" distR="114300" simplePos="0" relativeHeight="251681792" behindDoc="0" locked="0" layoutInCell="1" allowOverlap="1" wp14:anchorId="7C3364C2" wp14:editId="7C3364C3">
                        <wp:simplePos x="0" y="0"/>
                        <wp:positionH relativeFrom="column">
                          <wp:posOffset>6024245</wp:posOffset>
                        </wp:positionH>
                        <wp:positionV relativeFrom="paragraph">
                          <wp:posOffset>5114290</wp:posOffset>
                        </wp:positionV>
                        <wp:extent cx="635" cy="635"/>
                        <wp:effectExtent l="13970" t="8890" r="13970" b="9525"/>
                        <wp:wrapNone/>
                        <wp:docPr id="629" name="Line 6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45D86290" id="Line 632"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02.7pt" to="474.4pt,402.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Z+ZFEwIAACcEAAAOAAAAZHJzL2Uyb0RvYy54bWysU8uu2jAQ3VfqP1jeQxLITSEiXFUJdENb pHv7AcZ2iFXHtmxDQFX/vWPzaGk3VVVFcmbGM2fOPLx4PvUSHbl1QqsKZ+MUI66oZkLtK/zldT2a YeQ8UYxIrXiFz9zh5+XbN4vBlHyiOy0ZtwhAlCsHU+HOe1MmiaMd74kba8MVXLba9sSDavcJs2QA 9F4mkzQtkkFbZqym3DmwNpdLvIz4bcup/9y2jnskKwzcfDxtPHfhTJYLUu4tMZ2gVxrkH1j0RChI eodqiCfoYMUfUL2gVjvd+jHVfaLbVlAea4BqsvS3al46YnisBZrjzL1N7v/B0k/HrUWCVbiYzDFS pIchbYTiqJhOQncG40pwqtXWhvroSb2YjaZfHVK67oja88jy9WwgMAsRyUNIUJyBHLvho2bgQw5e x1adWtsHSGgCOsWJnO8T4SePKBiL6RNGFOxBCNikvIUZ6/wHrnsUhApL4BxhyXHj/MX15hKyKL0W UoKdlFKhIWQKstNSsHATFbvf1dKiI4FtqdPwXZM+uFl9UCwidZyw1VX2RMiLDCSlCnhQBXC5Spd1 +DZP56vZapaP8kmxGuVp04zer+t8VKyzd0/NtKnrJvseqGV52QnGuArsbquZ5X83+usjuSzVfTnv PUge0WNfgeztH0nHMYbJXXZgp9l5a0Nfw0RhG6Pz9eWEdf9Vj14/3/fyBwAAAP//AwBQSwMEFAAG AAgAAAAhANQsyfjeAAAACwEAAA8AAABkcnMvZG93bnJldi54bWxMjz1PwzAQhnck/oN1SGzUJqQ0 hDgVAjEgykBb1PUaH0lEbEex24R/z5UFxnvv0ftRLCfbiSMNofVOw/VMgSBXedO6WsN283yVgQgR ncHOO9LwTQGW5flZgbnxo3un4zrWgk1cyFFDE2OfSxmqhiyGme/J8e/TDxYjn0MtzYAjm9tOJkrd Sout44QGe3psqPpaH6wGOda7hVopTD5e/dPu5uUtWaVG68uL6eEeRKQp/sFwqs/VoeROe39wJohO w12aLRjVkKl5CoIJVnjM/leZgywL+X9D+QMAAP//AwBQSwECLQAUAAYACAAAACEAtoM4kv4AAADh AQAAEwAAAAAAAAAAAAAAAAAAAAAAW0NvbnRlbnRfVHlwZXNdLnhtbFBLAQItABQABgAIAAAAIQA4 /SH/1gAAAJQBAAALAAAAAAAAAAAAAAAAAC8BAABfcmVscy8ucmVsc1BLAQItABQABgAIAAAAIQDK Z+ZFEwIAACcEAAAOAAAAAAAAAAAAAAAAAC4CAABkcnMvZTJvRG9jLnhtbFBLAQItABQABgAIAAAA IQDULMn43gAAAAsBAAAPAAAAAAAAAAAAAAAAAG0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80768" behindDoc="0" locked="0" layoutInCell="1" allowOverlap="1" wp14:anchorId="7C3364C4" wp14:editId="7C3364C5">
                        <wp:simplePos x="0" y="0"/>
                        <wp:positionH relativeFrom="column">
                          <wp:posOffset>6024245</wp:posOffset>
                        </wp:positionH>
                        <wp:positionV relativeFrom="paragraph">
                          <wp:posOffset>4956810</wp:posOffset>
                        </wp:positionV>
                        <wp:extent cx="10160" cy="9525"/>
                        <wp:effectExtent l="4445" t="3810" r="4445" b="0"/>
                        <wp:wrapNone/>
                        <wp:docPr id="628" name="Rectangle 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458A4304" id="Rectangle 631" o:spid="_x0000_s1026" style="position:absolute;margin-left:474.35pt;margin-top:390.3pt;width:.8pt;height:.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fFuNeQIAAPsEAAAOAAAAZHJzL2Uyb0RvYy54bWysVG2PEyEQ/m7ifyB8b/fFba+76fZy11pj curF0x9Age0SWUCg3d4Z/7sD29ae+sEY24RlYHh4Zp4Z5teHTqI9t05oVeNsnGLEFdVMqG2NP39a j2YYOU8UI1IrXuNH7vD14uWLeW8qnutWS8YtAhDlqt7UuPXeVEniaMs74sbacAWbjbYd8WDabcIs 6QG9k0meptOk15YZqyl3DlZXwyZeRPym4dR/aBrHPZI1Bm4+jjaOmzAmizmptpaYVtAjDfIPLDoi FFx6hloRT9DOit+gOkGtdrrxY6q7RDeNoDzGANFk6S/RPLTE8BgLJMeZc5rc/4Ol7/f3FglW42kO UinSgUgfIW1EbSVH01dZSFFvXAWeD+behiCdudP0i0NKL1vw4zfW6r7lhAGx6J88OxAMB0fRpn+n GeCTndcxW4fGdgEQ8oAOUZTHsyj84BGFxSzNpqAchZ1ykk8CnYRUp5PGOv+G6w6FSY0tMI/IZH/n /OB6conMtRRsLaSMht1ultKiPYHiWKbhf0R3l25SBWelw7EBcVgBgnBH2AtUo9jfyiwv0tu8HK2n s6tRsS4mo/IqnY3SrLwtp2lRFqv190AwK6pWMMbVnVD8VHhZ8XfCHltgKJlYeqg/ZifGdcneXQaZ xt+fguyEhz6Uoqvx7OxEqiDqa8UgbFJ5IuQwT57Tj4JADk7fmJVYAkH1oXo2mj1CBVgNIoGa8GLA pNX2CaMeuq/G7uuOWI6RfKugisqsKEK7RqOYXOVg2MudzeUOURSgauwxGqZLP7T4zlixbeGmLBaF 0jdQeY2IhRGqcmAFvIMBHRYjOL4GoYUv7ej1881a/AAAAP//AwBQSwMEFAAGAAgAAAAhACIrJQvf AAAACwEAAA8AAABkcnMvZG93bnJldi54bWxMj8FOwzAMhu9IvENkJG4sWTu6rjSdJiTYEW1DnLPG tGWNUyXpVt5+2QmOtj/9/v5yPZmendH5zpKE+UwAQ6qt7qiR8Hl4e8qB+aBIq94SSvhFD+vq/q5U hbYX2uF5HxoWQ8gXSkIbwlBw7usWjfIzOyDF27d1RoU4uoZrpy4x3PQ8ESLjRnUUP7RqwNcW69N+ NBL4IXPhlC7Sn13wycaM79uP+kvKx4dp8wIs4BT+YLjpR3WootPRjqQ96yWsFvkyohKWuciARWL1 LFJgx9smmQOvSv6/Q3UFAAD//wMAUEsBAi0AFAAGAAgAAAAhALaDOJL+AAAA4QEAABMAAAAAAAAA AAAAAAAAAAAAAFtDb250ZW50X1R5cGVzXS54bWxQSwECLQAUAAYACAAAACEAOP0h/9YAAACUAQAA CwAAAAAAAAAAAAAAAAAvAQAAX3JlbHMvLnJlbHNQSwECLQAUAAYACAAAACEAI3xbjXkCAAD7BAAA DgAAAAAAAAAAAAAAAAAuAgAAZHJzL2Uyb0RvYy54bWxQSwECLQAUAAYACAAAACEAIislC98AAAAL AQAADwAAAAAAAAAAAAAAAADT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679744" behindDoc="0" locked="0" layoutInCell="1" allowOverlap="1" wp14:anchorId="7C3364C6" wp14:editId="7C3364C7">
                        <wp:simplePos x="0" y="0"/>
                        <wp:positionH relativeFrom="column">
                          <wp:posOffset>6024245</wp:posOffset>
                        </wp:positionH>
                        <wp:positionV relativeFrom="paragraph">
                          <wp:posOffset>4956810</wp:posOffset>
                        </wp:positionV>
                        <wp:extent cx="635" cy="635"/>
                        <wp:effectExtent l="13970" t="13335" r="13970" b="5080"/>
                        <wp:wrapNone/>
                        <wp:docPr id="627" name="Line 6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2F751F65" id="Line 630"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90.3pt" to="474.4pt,390.3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gtXTSEgIAACcEAAAOAAAAZHJzL2Uyb0RvYy54bWysU8GO2jAQvVfqP1i+QxLIsmxEWFUJ9EK7 SLv9AGM7xKpjW7YhoKr/3rEJtLSXqqoiOTP2+M2bN+PF86mT6MitE1qVOBunGHFFNRNqX+Ivb+vR HCPniWJEasVLfOYOPy/fv1v0puAT3WrJuEUAolzRmxK33psiSRxteUfcWBuu4LDRtiMeXLtPmCU9 oHcymaTpLOm1ZcZqyp2D3fpyiJcRv2k49S9N47hHssTAzcfVxnUX1mS5IMXeEtMKOtAg/8CiI0JB 0htUTTxBByv+gOoEtdrpxo+p7hLdNILyWANUk6W/VfPaEsNjLSCOMzeZ3P+DpZ+PW4sEK/Fs8oiR Ih00aSMUR7NpVKc3roCgSm1tqI+e1KvZaPrVIaWrlqg9jyzfzgYuZkHP5O5KcJyBHLv+k2YQQw5e R6lOje0CJIiATrEj51tH+MkjCpuz6QNGFPaDEbBJcb1mrPMfue5QMEosgXOEJceN85fQa0jIovRa SBnbLRXqQ6aw7bQULJxEx+53lbToSGBaqjR8Q9K7MKsPikWklhO2GmxPhLzYQFKqgAdVAJfBuozD t6f0aTVfzfNRPpmtRnla16MP6yofzdbZ40M9rauqzr4HalletIIxrgK762hm+d+1fngkl6G6DedN g+QePeoKZK//SDq2MXQuvCVX7DQ7b23QNXgwjTF4eDlh3H/1Y9TP9738AQAA//8DAFBLAwQUAAYA CAAAACEA+eajy94AAAALAQAADwAAAGRycy9kb3ducmV2LnhtbEyPPU/DMBCGd6T+B+sqsVGbUDUh xKkQiAFRhragrtf4SCJiO4rdJvx7DhYY771H70exnmwnzjSE1jsN1wsFglzlTetqDW/7p6sMRIjo DHbekYYvCrAuZxcF5saPbkvnXawFm7iQo4Ymxj6XMlQNWQwL35Pj34cfLEY+h1qaAUc2t51MlFpJ i63jhAZ7emio+tydrAY51odUbRQm7y/+8XDz/Jpslkbry/l0fwci0hT/YPipz9Wh5E5Hf3ImiE7D 7TJLGdWQZmoFgglWeMzxV0lBloX8v6H8BgAA//8DAFBLAQItABQABgAIAAAAIQC2gziS/gAAAOEB AAATAAAAAAAAAAAAAAAAAAAAAABbQ29udGVudF9UeXBlc10ueG1sUEsBAi0AFAAGAAgAAAAhADj9 If/WAAAAlAEAAAsAAAAAAAAAAAAAAAAALwEAAF9yZWxzLy5yZWxzUEsBAi0AFAAGAAgAAAAhAOC1 dNISAgAAJwQAAA4AAAAAAAAAAAAAAAAALgIAAGRycy9lMm9Eb2MueG1sUEsBAi0AFAAGAAgAAAAh APnmo8veAAAACwEAAA8AAAAAAAAAAAAAAAAAbA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78720" behindDoc="0" locked="0" layoutInCell="1" allowOverlap="1" wp14:anchorId="7C3364C8" wp14:editId="7C3364C9">
                        <wp:simplePos x="0" y="0"/>
                        <wp:positionH relativeFrom="column">
                          <wp:posOffset>6024245</wp:posOffset>
                        </wp:positionH>
                        <wp:positionV relativeFrom="paragraph">
                          <wp:posOffset>4799965</wp:posOffset>
                        </wp:positionV>
                        <wp:extent cx="10160" cy="9525"/>
                        <wp:effectExtent l="4445" t="0" r="4445" b="635"/>
                        <wp:wrapNone/>
                        <wp:docPr id="626" name="Rectangle 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E4F2035" id="Rectangle 629" o:spid="_x0000_s1026" style="position:absolute;margin-left:474.35pt;margin-top:377.95pt;width:.8pt;height:.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jp1FeQIAAPsEAAAOAAAAZHJzL2Uyb0RvYy54bWysVG2PEyEQ/m7ifyB87+1LtnvdzW0vdz1r TKpePP0BFNgukQUE2m01/ncHtq099YMxtgkLzPDwzMwz3Nzue4l23DqhVYOzqxQjrqhmQm0a/Onj cjLDyHmiGJFa8QYfuMO385cvbgZT81x3WjJuEYAoVw+mwZ33pk4SRzveE3elDVdgbLXtiYel3STM kgHQe5nkaVomg7bMWE25c7D7MBrxPOK3Laf+fds67pFsMHDzcbRxXIcxmd+QemOJ6QQ90iD/wKIn QsGlZ6gH4gnaWvEbVC+o1U63/orqPtFtKyiPMUA0WfpLNE8dMTzGAslx5pwm9/9g6bvdo0WCNbjM S4wU6aFIHyBtRG0kR2VehRQNxtXg+WQebQjSmZWmnx1SetGBH7+zVg8dJwyIZcE/eXYgLBwcRevh rWaAT7Zex2ztW9sHQMgD2seiHM5F4XuPKGxmaVZC5ShYqmk+jfCkPp001vnXXPcoTBpsgXlEJruV 84EJqU8ukbmWgi2FlHFhN+uFtGhHQByLNPyP6O7STargrHQ4NiKOO0AQ7gi2QDUW+1uV5UV6n1eT ZTm7nhTLYjqprtPZJM2q+6pMi6p4WH4PBLOi7gRjXK2E4ifhZcXfFfbYAqNkovTQcMxOjOuSvbsM Mo2/PwXZCw99KEXf4NnZidShqK8Ug7BJ7YmQ4zx5Tj9mGXJw+sasRAmEqo/qWWt2AAVYDUWCasKL AZNO268YDdB9DXZftsRyjOQbBSqqsqII7RoXxfQ6h4W9tKwvLURRgGqwx2icLvzY4ltjxaaDm7Io CqXvQHmtiMIIqhxZHfUKHRYjOL4GoYUv19Hr55s1/wEAAP//AwBQSwMEFAAGAAgAAAAhABtIXz7f AAAACwEAAA8AAABkcnMvZG93bnJldi54bWxMj8FuwjAMhu+T9g6RJ3EbKbSltGuKENK24wRMO4fG awuNUyUpdG+/cNqOtj/9/v5yM+meXdG6zpCAxTwChlQb1VEj4PP4+rwG5rwkJXtDKOAHHWyqx4dS FsrcaI/Xg29YCCFXSAGt90PBuatb1NLNzYAUbt/GaunDaBuurLyFcN3zZRStuJYdhQ+tHHDXYn05 jFoAP66sv8RJfN57t9zq8e39o/4SYvY0bV+AeZz8Hwx3/aAOVXA6mZGUY72APFlnARWQpWkOLBB5 GsXATvdNlgCvSv6/Q/ULAAD//wMAUEsBAi0AFAAGAAgAAAAhALaDOJL+AAAA4QEAABMAAAAAAAAA AAAAAAAAAAAAAFtDb250ZW50X1R5cGVzXS54bWxQSwECLQAUAAYACAAAACEAOP0h/9YAAACUAQAA CwAAAAAAAAAAAAAAAAAvAQAAX3JlbHMvLnJlbHNQSwECLQAUAAYACAAAACEA146dRXkCAAD7BAAA DgAAAAAAAAAAAAAAAAAuAgAAZHJzL2Uyb0RvYy54bWxQSwECLQAUAAYACAAAACEAG0hfPt8AAAAL AQAADwAAAAAAAAAAAAAAAADT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677696" behindDoc="0" locked="0" layoutInCell="1" allowOverlap="1" wp14:anchorId="7C3364CA" wp14:editId="7C3364CB">
                        <wp:simplePos x="0" y="0"/>
                        <wp:positionH relativeFrom="column">
                          <wp:posOffset>6024245</wp:posOffset>
                        </wp:positionH>
                        <wp:positionV relativeFrom="paragraph">
                          <wp:posOffset>4799965</wp:posOffset>
                        </wp:positionV>
                        <wp:extent cx="635" cy="635"/>
                        <wp:effectExtent l="13970" t="8890" r="13970" b="9525"/>
                        <wp:wrapNone/>
                        <wp:docPr id="625" name="Line 6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42886EA" id="Line 628"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77.95pt" to="474.4pt,37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mYPJ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L57BEj RToY0lYojuazRehOb1wBTpXa2VAfPasXs9X0q0NKVy1RBx5Zvl4MBGYhIrkLCYozkGPff9QMfMjR 69iqc2O7AAlNQOc4kcttIvzsEQXj/AFIUbAHIWCT4hpmrPMfuO5QEEosgXOEJaet84Pr1SVkUXoj pAQ7KaRCfcgUZKelYOEmKvawr6RFJwLbUqXhG5PeuVl9VCwitZyw9Sh7IuQgA0mpAh5UAVxGaViH b0/p03qxXuSTfDZfT/K0rifvN1U+mW+yd4/1Q11VdfY9UMvyohWMcRXYXVczy/9u9OMjGZbqtpy3 HiT36LGvQPb6j6TjGMPkhh3Ya3bZ2dDXMFHYxug8vpyw7r/q0evn+179AAAA//8DAFBLAwQUAAYA CAAAACEA+87EJd8AAAALAQAADwAAAGRycy9kb3ducmV2LnhtbEyPPU/DMBCGdyT+g3VIbNQmtE2b xqkQiAFRBgpVVzc+koj4HMVuE/4914mO996j9yNfj64VJ+xD40nD/USBQCq9bajS8PX5crcAEaIh a1pPqOEXA6yL66vcZNYP9IGnbawEm1DIjIY6xi6TMpQ1OhMmvkPi37fvnYl89pW0vRnY3LUyUWou nWmIE2rT4VON5c/26DTIodqnaqNMsnvzz/uH1/dkM7Va396MjysQEcf4D8O5PleHgjsd/JFsEK2G 5XSRMqohnc2WIJhghccczspcgSxyebmh+AMAAP//AwBQSwECLQAUAAYACAAAACEAtoM4kv4AAADh AQAAEwAAAAAAAAAAAAAAAAAAAAAAW0NvbnRlbnRfVHlwZXNdLnhtbFBLAQItABQABgAIAAAAIQA4 /SH/1gAAAJQBAAALAAAAAAAAAAAAAAAAAC8BAABfcmVscy8ucmVsc1BLAQItABQABgAIAAAAIQBM mYPJEgIAACcEAAAOAAAAAAAAAAAAAAAAAC4CAABkcnMvZTJvRG9jLnhtbFBLAQItABQABgAIAAAA IQD7zsQl3wAAAAs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76672" behindDoc="0" locked="0" layoutInCell="1" allowOverlap="1" wp14:anchorId="7C3364CC" wp14:editId="7C3364CD">
                        <wp:simplePos x="0" y="0"/>
                        <wp:positionH relativeFrom="column">
                          <wp:posOffset>6024245</wp:posOffset>
                        </wp:positionH>
                        <wp:positionV relativeFrom="paragraph">
                          <wp:posOffset>4643120</wp:posOffset>
                        </wp:positionV>
                        <wp:extent cx="10160" cy="9525"/>
                        <wp:effectExtent l="4445" t="4445" r="4445" b="0"/>
                        <wp:wrapNone/>
                        <wp:docPr id="624" name="Rectangle 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7434AF35" id="Rectangle 627" o:spid="_x0000_s1026" style="position:absolute;margin-left:474.35pt;margin-top:365.6pt;width:.8pt;height:.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H7DeQIAAPs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nuYF Rop0UKQPkDaidpKjaT4LKeqNq8Dz0TzYEKQz95p+dkjpVQt+/NZa3becMCCWBf/k2YGwcHAUbfu3 mgE+2Xsds3VsbBcAIQ/oGIvydCkKP3pEYTNLsylUjoKlnOSTCE+q80ljnX/NdYfCpMYWmEdkcrh3 PjAh1dklMtdSsI2QMi7sbruSFh0IiGOVhv8J3V27SRWclQ7HBsRhBwjCHcEWqMZifyuzvEjv8nK0 mc5no2JTTEblLJ2P0qy8K6dpURbrzfdAMCuqVjDG1b1Q/Cy8rPi7wp5aYJBMlB7qT9mJcV2zd9dB pvH3pyA74aEPpehqPL84kSoU9ZViEDapPBFymCfP6ccsQw7O35iVKIFQ9UE9W82eQAFWQ5GgmvBi wKTV9itGPXRfjd2XPbEcI/lGgYrKrChCu8ZFMZnlsLDXlu21hSgKUDX2GA3TlR9afG+s2LVwUxZF ofQtKK8RURhBlQOrk16hw2IEp9cgtPD1Onr9fLOWPwAAAP//AwBQSwMEFAAGAAgAAAAhAIlLjuHf AAAACwEAAA8AAABkcnMvZG93bnJldi54bWxMj8FOwzAMhu9IvENkJG4sXTvWrTSdJiTgiLYhzllj 2rLGqZJ0K2+Pd4Kj7U+/v7/cTLYXZ/Shc6RgPktAINXOdNQo+Di8PKxAhKjJ6N4RKvjBAJvq9qbU hXEX2uF5HxvBIRQKraCNcSikDHWLVoeZG5D49uW81ZFH30jj9YXDbS/TJFlKqzviD60e8LnF+rQf rQJ5WPp4yhbZ9y6GdGvH17f3+lOp+7tp+wQi4hT/YLjqszpU7HR0I5kgegXrxSpnVEGezVMQTKwf kwzE8bpJc5BVKf93qH4BAAD//wMAUEsBAi0AFAAGAAgAAAAhALaDOJL+AAAA4QEAABMAAAAAAAAA AAAAAAAAAAAAAFtDb250ZW50X1R5cGVzXS54bWxQSwECLQAUAAYACAAAACEAOP0h/9YAAACUAQAA CwAAAAAAAAAAAAAAAAAvAQAAX3JlbHMvLnJlbHNQSwECLQAUAAYACAAAACEAjfx+w3kCAAD7BAAA DgAAAAAAAAAAAAAAAAAuAgAAZHJzL2Uyb0RvYy54bWxQSwECLQAUAAYACAAAACEAiUuO4d8AAAAL AQAADwAAAAAAAAAAAAAAAADT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675648" behindDoc="0" locked="0" layoutInCell="1" allowOverlap="1" wp14:anchorId="7C3364CE" wp14:editId="7C3364CF">
                        <wp:simplePos x="0" y="0"/>
                        <wp:positionH relativeFrom="column">
                          <wp:posOffset>6024245</wp:posOffset>
                        </wp:positionH>
                        <wp:positionV relativeFrom="paragraph">
                          <wp:posOffset>4643120</wp:posOffset>
                        </wp:positionV>
                        <wp:extent cx="635" cy="635"/>
                        <wp:effectExtent l="13970" t="13970" r="13970" b="13970"/>
                        <wp:wrapNone/>
                        <wp:docPr id="623" name="Line 6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D0A1120" id="Line 62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65.6pt" to="474.4pt,365.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sW4YEwIAACcEAAAOAAAAZHJzL2Uyb0RvYy54bWysU82O2jAQvlfqO1i+QxJgUzYirKoEetm2 SLt9AGM7xKpjW7YhoKrv3rETaGkvVVVFcmbGM9988+PV07mT6MStE1qVOJumGHFFNRPqUOIvr9vJ EiPniWJEasVLfOEOP63fvln1puAz3WrJuEUAolzRmxK33psiSRxteUfcVBuu4LLRtiMeVHtImCU9 oHcymaVpnvTaMmM15c6BtR4u8TriNw2n/nPTOO6RLDFw8/G08dyHM1mvSHGwxLSCjjTIP7DoiFCQ 9AZVE0/Q0Yo/oDpBrXa68VOqu0Q3jaA81gDVZOlv1by0xPBYCzTHmVub3P+DpZ9OO4sEK3E+m2Ok SAdDehaKo3yWh+70xhXgVKmdDfXRs3oxz5p+dUjpqiXqwCPL14uBwCxEJHchQXEGcuz7j5qBDzl6 HVt1bmwXIKEJ6BwncrlNhJ89omDM5w8YUbAHIWCT4hpmrPMfuO5QEEosgXOEJadn5wfXq0vIovRW SAl2UkiF+pApyE5LwcJNVOxhX0mLTgS2pUrDNya9c7P6qFhEajlhm1H2RMhBBpJSBTyoAriM0rAO 3x7Tx81ys1xMFrN8M1mkdT15v60Wk3ybvXuo53VV1dn3QC1bFK1gjKvA7rqa2eLvRj8+kmGpbst5 60Fyjx77CmSv/0g6jjFMbtiBvWaXnQ19DROFbYzO48sJ6/6rHr1+vu/1DwAAAP//AwBQSwMEFAAG AAgAAAAhAOW72zDeAAAACwEAAA8AAABkcnMvZG93bnJldi54bWxMjz1PwzAQhnck/oN1SGzUblKR NsSpEIgB0Q4Uqq5ufCQR8TmK3Sb8ew4WGO+9R+9HsZ5cJ844hNaThvlMgUCqvG2p1vD+9nSzBBGi IWs6T6jhCwOsy8uLwuTWj/SK512sBZtQyI2GJsY+lzJUDToTZr5H4t+HH5yJfA61tIMZ2dx1MlHq VjrTEic0pseHBqvP3clpkGN9yNRGmWT/4h8P6fM22Sys1tdX0/0diIhT/IPhpz5Xh5I7Hf2JbBCd htVimTGqIUvnCQgmWOExx18lBVkW8v+G8hsAAP//AwBQSwECLQAUAAYACAAAACEAtoM4kv4AAADh AQAAEwAAAAAAAAAAAAAAAAAAAAAAW0NvbnRlbnRfVHlwZXNdLnhtbFBLAQItABQABgAIAAAAIQA4 /SH/1gAAAJQBAAALAAAAAAAAAAAAAAAAAC8BAABfcmVscy8ucmVsc1BLAQItABQABgAIAAAAIQAJ sW4YEwIAACcEAAAOAAAAAAAAAAAAAAAAAC4CAABkcnMvZTJvRG9jLnhtbFBLAQItABQABgAIAAAA IQDlu9sw3gAAAAsBAAAPAAAAAAAAAAAAAAAAAG0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74624" behindDoc="0" locked="0" layoutInCell="1" allowOverlap="1" wp14:anchorId="7C3364D0" wp14:editId="7C3364D1">
                        <wp:simplePos x="0" y="0"/>
                        <wp:positionH relativeFrom="column">
                          <wp:posOffset>6024245</wp:posOffset>
                        </wp:positionH>
                        <wp:positionV relativeFrom="paragraph">
                          <wp:posOffset>4486275</wp:posOffset>
                        </wp:positionV>
                        <wp:extent cx="10160" cy="9525"/>
                        <wp:effectExtent l="4445" t="0" r="4445" b="0"/>
                        <wp:wrapNone/>
                        <wp:docPr id="622" name="Rectangle 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266874A1" id="Rectangle 625" o:spid="_x0000_s1026" style="position:absolute;margin-left:474.35pt;margin-top:353.25pt;width:.8pt;height:.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PjH3egIAAPsEAAAOAAAAZHJzL2Uyb0RvYy54bWysVNuO0zAQfUfiHyy/t7kovSTadLXbpQhp gRULH+DaTmPh2MZ2my6If2fstCULPCBEKzm2Z3x8ZuaMr66PnUQHbp3QqsbZNMWIK6qZULsaf/q4 mSwxcp4oRqRWvMZP3OHr1csXV72peK5bLRm3CECUq3pT49Z7UyWJoy3viJtqwxUYG2074mFpdwmz pAf0TiZ5ms6TXltmrKbcOdi9G4x4FfGbhlP/vmkc90jWGLj5ONo4bsOYrK5ItbPEtIKeaJB/YNER oeDSC9Qd8QTtrfgNqhPUaqcbP6W6S3TTCMpjDBBNlv4SzWNLDI+xQHKcuaTJ/T9Y+u7wYJFgNZ7n OUaKdFCkD5A2onaSo3k+CynqjavA89E82BCkM/eafnZI6XULfvzGWt23nDAglgX/5NmBsHBwFG37 t5oBPtl7HbN1bGwXACEP6BiL8nQpCj96RGEzS7M5VI6CpZwNdBJSnU8a6/xrrjsUJjW2wDwik8O9 84EJqc4ukbmWgm2ElHFhd9u1tOhAQBzrNPwjeQhw7CZVcFY6HBsQhx0gCHcEW6Aai/2tzPIivc3L yWa+XEyKTTGblIt0OUmz8racp0VZ3G2+B4JZUbWCMa7uheJn4WXF3xX21AKDZKL0UH/KToxrzN6N g0zj709BdsJDH0rR1Xh5cSJVKOorxSBsUnki5DBPntOPWYYcnL8xK1ECoeqDeraaPYECrIYiQTXh xYBJq+1XjHrovhq7L3tiOUbyjQIVlVlRhHaNi2K2yGFhx5bt2EIUBagae4yG6doPLb43VuxauCmL olD6BpTXiCiMoMqB1Umv0GExgtNrEFp4vI5eP9+s1Q8AAAD//wMAUEsDBBQABgAIAAAAIQAXakp2 3wAAAAsBAAAPAAAAZHJzL2Rvd25yZXYueG1sTI/BbsIwDIbvk/YOkSdxGwkUSumaIoS07TgB086h 8dpC41RJCt3bL5y2o+1Pv7+/2IymY1d0vrUkYTYVwJAqq1uqJXweX58zYD4o0qqzhBJ+0MOmfHwo VK7tjfZ4PYSaxRDyuZLQhNDnnPuqQaP81PZI8fZtnVEhjq7m2qlbDDcdnwuRcqNaih8a1eOuwepy GIwEfkxduCSL5LwPfr41w9v7R/Ul5eRp3L4ACziGPxju+lEdyuh0sgNpzzoJ60W2iqiElUiXwCKx XooE2Om+yQTwsuD/O5S/AAAA//8DAFBLAQItABQABgAIAAAAIQC2gziS/gAAAOEBAAATAAAAAAAA AAAAAAAAAAAAAABbQ29udGVudF9UeXBlc10ueG1sUEsBAi0AFAAGAAgAAAAhADj9If/WAAAAlAEA AAsAAAAAAAAAAAAAAAAALwEAAF9yZWxzLy5yZWxzUEsBAi0AFAAGAAgAAAAhAFU+Mfd6AgAA+wQA AA4AAAAAAAAAAAAAAAAALgIAAGRycy9lMm9Eb2MueG1sUEsBAi0AFAAGAAgAAAAhABdqSnbfAAAA CwEAAA8AAAAAAAAAAAAAAAAA1AQAAGRycy9kb3ducmV2LnhtbFBLBQYAAAAABAAEAPMAAADgBQAA AAA= " fillcolor="silver" stroked="f"/>
                    </w:pict>
                  </mc:Fallback>
                </mc:AlternateContent>
              </w:r>
              <w:r>
                <w:rPr>
                  <w:noProof/>
                  <w:sz w:val="20"/>
                  <w:lang w:eastAsia="lt-LT"/>
                </w:rPr>
                <mc:AlternateContent>
                  <mc:Choice Requires="wps">
                    <w:drawing>
                      <wp:anchor distT="0" distB="0" distL="114300" distR="114300" simplePos="0" relativeHeight="251673600" behindDoc="0" locked="0" layoutInCell="1" allowOverlap="1" wp14:anchorId="7C3364D2" wp14:editId="7C3364D3">
                        <wp:simplePos x="0" y="0"/>
                        <wp:positionH relativeFrom="column">
                          <wp:posOffset>6024245</wp:posOffset>
                        </wp:positionH>
                        <wp:positionV relativeFrom="paragraph">
                          <wp:posOffset>4486275</wp:posOffset>
                        </wp:positionV>
                        <wp:extent cx="635" cy="635"/>
                        <wp:effectExtent l="13970" t="9525" r="13970" b="8890"/>
                        <wp:wrapNone/>
                        <wp:docPr id="621" name="Line 6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3B68E37C" id="Line 624"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53.25pt" to="474.4pt,353.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ZsnU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L5LMNI kQ6GtBWKo/ksD93pjSvAqVI7G+qjZ/Vitpp+dUjpqiXqwCPL14uBwCxEJHchQXEGcuz7j5qBDzl6 HVt1bmwXIKEJ6BwncrlNhJ89omCcPzxiRMEehIBNimuYsc5/4LpDQSixBM4Rlpy2zg+uV5eQRemN kBLspJAK9SFTkJ2WgoWbqNjDvpIWnQhsS5WGb0x652b1UbGI1HLC1qPsiZCDDCSlCnhQBXAZpWEd vj2lT+vFepFP8tl8PcnTup6831T5ZL7J3j3WD3VV1dn3QC3Li1YwxlVgd13NLP+70Y+PZFiq23Le epDco8e+AtnrP5KOYwyTG3Zgr9llZ0Nfw0RhG6Pz+HLCuv+qR6+f73v1AwAA//8DAFBLAwQUAAYA CAAAACEAJ5r6Zd4AAAALAQAADwAAAGRycy9kb3ducmV2LnhtbEyPPU/DMBCGdyT+g3VIbNQmlKSE OBUCMSDKQFvU9RofSURsR7HbhH/PlQXGe+/R+1EsJ9uJIw2h9U7D9UyBIFd507paw3bzfLUAESI6 g513pOGbAizL87MCc+NH907HdawFm7iQo4Ymxj6XMlQNWQwz35Pj36cfLEY+h1qaAUc2t51MlEql xdZxQoM9PTZUfa0PVoMc612mVgqTj1f/tLt5eUtWc6P15cX0cA8i0hT/YDjV5+pQcqe9PzgTRKfh br7IGNWQqfQWBBOs8Jj9r5KCLAv5f0P5AwAA//8DAFBLAQItABQABgAIAAAAIQC2gziS/gAAAOEB AAATAAAAAAAAAAAAAAAAAAAAAABbQ29udGVudF9UeXBlc10ueG1sUEsBAi0AFAAGAAgAAAAhADj9 If/WAAAAlAEAAAsAAAAAAAAAAAAAAAAALwEAAF9yZWxzLy5yZWxzUEsBAi0AFAAGAAgAAAAhAKRm ydQSAgAAJwQAAA4AAAAAAAAAAAAAAAAALgIAAGRycy9lMm9Eb2MueG1sUEsBAi0AFAAGAAgAAAAh ACea+mXeAAAACwEAAA8AAAAAAAAAAAAAAAAAbA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72576" behindDoc="0" locked="0" layoutInCell="1" allowOverlap="1" wp14:anchorId="7C3364D4" wp14:editId="7C3364D5">
                        <wp:simplePos x="0" y="0"/>
                        <wp:positionH relativeFrom="column">
                          <wp:posOffset>6024245</wp:posOffset>
                        </wp:positionH>
                        <wp:positionV relativeFrom="paragraph">
                          <wp:posOffset>4329430</wp:posOffset>
                        </wp:positionV>
                        <wp:extent cx="10160" cy="8890"/>
                        <wp:effectExtent l="4445" t="0" r="4445" b="0"/>
                        <wp:wrapNone/>
                        <wp:docPr id="620" name="Rectangle 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EC63E63" id="Rectangle 623" o:spid="_x0000_s1026" style="position:absolute;margin-left:474.35pt;margin-top:340.9pt;width:.8pt;height:.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Fe2EfQIAAPsEAAAOAAAAZHJzL2Uyb0RvYy54bWysVG2PEyEQ/m7ifyB87+2L21530+3lrrXG 5NSLpz+AAtslsoBAu70z/ncHtq2t+sEY24QFZhieeeYZZjf7TqIdt05oVePsKsWIK6qZUJsaf/60 Gk0xcp4oRqRWvMZP3OGb+csXs95UPNetloxbBEGUq3pT49Z7UyWJoy3viLvShiswNtp2xMPSbhJm SQ/RO5nkaTpJem2ZsZpy52B3ORjxPMZvGk79h6Zx3CNZY8Dm42jjuA5jMp+RamOJaQU9wCD/gKIj QsGlp1BL4gnaWvFbqE5Qq51u/BXVXaKbRlAec4BssvSXbB5bYnjMBchx5kST+39h6fvdg0WC1XiS Az+KdFCkj0AbURvJ0SR/FSjqjavA89E82JCkM/eafnFI6UULfvzWWt23nDAAlgX/5OJAWDg4itb9 O80gPtl6HdnaN7YLAYEHtI9FeToVhe89orCZpdkEkFGwTKdlrFhCquNJY51/w3WHwqTGFpDHyGR3 73xAQqqjS0SupWArIWVc2M16IS3aERDHIg3/CB4SPHeTKjgrHY4NEYcdAAh3BFuAGov9rczyIr3L y9FqMr0eFatiPCqv0+kozcq7cpIWZbFcfQ8As6JqBWNc3QvFj8LLir8r7KEFBslE6aG+xuU4H8fc L9C78yTT+PtTkp3w0IdSdMDyyYlUoaivFYO0SeWJkMM8uYQfWQYOjt/ISpRAqPqgnrVmT6AAq6FI UE14MWDSavuMUQ/dV2P3dUssx0i+VaCiMiuK0K5xUYyvgzbtuWV9biGKQqgae4yG6cIPLb41Vmxa uCmLxCh9C8prRBRGUOWA6qBX6LCYweE1CC18vo5eP9+s+Q8AAAD//wMAUEsDBBQABgAIAAAAIQAW TpSQ3wAAAAsBAAAPAAAAZHJzL2Rvd25yZXYueG1sTI/BTsMwDIbvSLxDZCRuLF07Stc1nSYk4Ii2 Ic5Z47VljVM16VbeHu80jrY//f7+Yj3ZTpxx8K0jBfNZBAKpcqalWsHX/u0pA+GDJqM7R6jgFz2s y/u7QufGXWiL512oBYeQz7WCJoQ+l9JXDVrtZ65H4tvRDVYHHodamkFfONx2Mo6iVFrdEn9odI+v DVan3WgVyH06hFOySH62wccbO75/fFbfSj0+TJsViIBTuMFw1Wd1KNnp4EYyXnQKlovshVEFaTbn Dkwsn6MExOG6SWKQZSH/dyj/AAAA//8DAFBLAQItABQABgAIAAAAIQC2gziS/gAAAOEBAAATAAAA AAAAAAAAAAAAAAAAAABbQ29udGVudF9UeXBlc10ueG1sUEsBAi0AFAAGAAgAAAAhADj9If/WAAAA lAEAAAsAAAAAAAAAAAAAAAAALwEAAF9yZWxzLy5yZWxzUEsBAi0AFAAGAAgAAAAhAOQV7YR9AgAA +wQAAA4AAAAAAAAAAAAAAAAALgIAAGRycy9lMm9Eb2MueG1sUEsBAi0AFAAGAAgAAAAhABZOlJDf AAAACw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671552" behindDoc="0" locked="0" layoutInCell="1" allowOverlap="1" wp14:anchorId="7C3364D6" wp14:editId="7C3364D7">
                        <wp:simplePos x="0" y="0"/>
                        <wp:positionH relativeFrom="column">
                          <wp:posOffset>6024245</wp:posOffset>
                        </wp:positionH>
                        <wp:positionV relativeFrom="paragraph">
                          <wp:posOffset>4329430</wp:posOffset>
                        </wp:positionV>
                        <wp:extent cx="635" cy="635"/>
                        <wp:effectExtent l="13970" t="5080" r="13970" b="13335"/>
                        <wp:wrapNone/>
                        <wp:docPr id="619" name="Line 6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9E992D9" id="Line 62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40.9pt" to="474.4pt,340.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1ViKwEwIAACcEAAAOAAAAZHJzL2Uyb0RvYy54bWysU82O2jAQvlfqO1i+QxI2SyEirKoEetm2 SLt9AGM7xKpjW7YhoKrv3rETaGkvVVVFcmbGM9988+PV07mT6MStE1qVOJumGHFFNRPqUOIvr9vJ AiPniWJEasVLfOEOP63fvln1puAz3WrJuEUAolzRmxK33psiSRxteUfcVBuu4LLRtiMeVHtImCU9 oHcymaXpPOm1ZcZqyp0Daz1c4nXEbxpO/eemcdwjWWLg5uNp47kPZ7JekeJgiWkFHWmQf2DREaEg 6Q2qJp6goxV/QHWCWu1046dUd4luGkF5rAGqydLfqnlpieGxFmiOM7c2uf8HSz+ddhYJVuJ5tsRI kQ6G9CwUR/PZLHSnN64Ap0rtbKiPntWLedb0q0NKVy1RBx5Zvl4MBGYhIrkLCYozkGPff9QMfMjR 69iqc2O7AAlNQOc4kcttIvzsEQXj/OERIwr2IARsUlzDjHX+A9cdCkKJJXCOsOT07PzgenUJWZTe CinBTgqpUB8yBdlpKVi4iYo97Ctp0YnAtlRp+Makd25WHxWLSC0nbDPKngg5yEBSqoAHVQCXURrW 4dsyXW4Wm0U+yWfzzSRP63ryflvlk/k2e/dYP9RVVWffA7UsL1rBGFeB3XU1s/zvRj8+kmGpbst5 60Fyjx77CmSv/0g6jjFMbtiBvWaXnQ19DROFbYzO48sJ6/6rHr1+vu/1DwAAAP//AwBQSwMEFAAG AAgAAAAhAPITOWffAAAACwEAAA8AAABkcnMvZG93bnJldi54bWxMj0FPwzAMhe9I/IfISNxYujJt XWk6IRAHxDgwQLt6jWkrGqdqsrX8ewwXuNnPT8/fKzaT69SJhtB6NjCfJaCIK29brg28vT5cZaBC RLbYeSYDXxRgU56fFZhbP/ILnXaxVhLCIUcDTYx9rnWoGnIYZr4nltuHHxxGWYda2wFHCXedTpNk qR22LB8a7Omuoepzd3QG9FjvV8k2wfT9yd/vrx+f0+3CGnN5Md3egIo0xT8z/OALOpTCdPBHtkF1 BtaLbCVWA8tsLh3EIYoMh19lDbos9P8O5TcAAAD//wMAUEsBAi0AFAAGAAgAAAAhALaDOJL+AAAA 4QEAABMAAAAAAAAAAAAAAAAAAAAAAFtDb250ZW50X1R5cGVzXS54bWxQSwECLQAUAAYACAAAACEA OP0h/9YAAACUAQAACwAAAAAAAAAAAAAAAAAvAQAAX3JlbHMvLnJlbHNQSwECLQAUAAYACAAAACEA 9VYisBMCAAAnBAAADgAAAAAAAAAAAAAAAAAuAgAAZHJzL2Uyb0RvYy54bWxQSwECLQAUAAYACAAA ACEA8hM5Z98AAAALAQAADwAAAAAAAAAAAAAAAABtBAAAZHJzL2Rvd25yZXYueG1sUEsFBgAAAAAE AAQA8wAAAHkFAAAAAA== " strokecolor="silver" strokeweight="0"/>
                    </w:pict>
                  </mc:Fallback>
                </mc:AlternateContent>
              </w:r>
              <w:r>
                <w:rPr>
                  <w:noProof/>
                  <w:sz w:val="20"/>
                  <w:lang w:eastAsia="lt-LT"/>
                </w:rPr>
                <mc:AlternateContent>
                  <mc:Choice Requires="wps">
                    <w:drawing>
                      <wp:anchor distT="0" distB="0" distL="114300" distR="114300" simplePos="0" relativeHeight="251670528" behindDoc="0" locked="0" layoutInCell="1" allowOverlap="1" wp14:anchorId="7C3364D8" wp14:editId="7C3364D9">
                        <wp:simplePos x="0" y="0"/>
                        <wp:positionH relativeFrom="column">
                          <wp:posOffset>6024245</wp:posOffset>
                        </wp:positionH>
                        <wp:positionV relativeFrom="paragraph">
                          <wp:posOffset>4172585</wp:posOffset>
                        </wp:positionV>
                        <wp:extent cx="10160" cy="8890"/>
                        <wp:effectExtent l="4445" t="635" r="4445" b="0"/>
                        <wp:wrapNone/>
                        <wp:docPr id="618" name="Rectangle 6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20A71B72" id="Rectangle 621" o:spid="_x0000_s1026" style="position:absolute;margin-left:474.35pt;margin-top:328.55pt;width:.8pt;height:.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Bc/jfAIAAPsEAAAOAAAAZHJzL2Uyb0RvYy54bWysVNuO0zAQfUfiHyy/d3NRekm06Wq3SxFS gRULH+DaTmLh2MZ2my6If2fstKULPCBEKzkez8Vn5sz4+ubQS7Tn1gmtapxdpRhxRTUTqq3xp4/r yQIj54liRGrFa/zEHb5ZvnxxPZiK57rTknGLIIhy1WBq3HlvqiRxtOM9cVfacAXKRtueeBBtmzBL BojeyyRP01kyaMuM1ZQ7B6f3oxIvY/ym4dS/bxrHPZI1Bmw+rjau27Amy2tStZaYTtAjDPIPKHoi FFx6DnVPPEE7K34L1QtqtdONv6K6T3TTCMpjDpBNlv6SzWNHDI+5QHGcOZfJ/b+w9N3+wSLBajzL gCpFeiDpA5SNqFZyNMuzUKLBuAosH82DDUk6s9H0s0NKrzqw47fW6qHjhAGwaJ88cwiCA1e0Hd5q BvHJzutYrUNj+xAQ6oAOkZSnMyn84BGFwyzNZsAcBc1iUUbGElKdPI11/jXXPQqbGltAHiOT/cZ5 QA6mJ5OIXEvB1kLKKNh2u5IW7Qk0xyoN/5AsuLhLM6mCsdLBbVSPJwAQ7gi6ADWS/a3M8iK9y8vJ eraYT4p1MZ2U83QxSbPyrpylRVncr78HgFlRdYIxrjZC8VPjZcXfEXscgbFlYuuhocblNJ/G3J+h d5dJpvH3pyR74WEOpeihymcjUgVSXykGaZPKEyHHffIcfiwZ1OD0jVWJLRBYH7tnq9kTdIDVQBKw CS8GbDptv2I0wPTV2H3ZEcsxkm8UdFGZFUUY1ygU03kOgr3UbC81RFEIVWOP0bhd+XHEd8aKtoOb slgYpW+h8xoRGyN05YgKcAcBJixmcHwNwghfytHq55u1/AEAAP//AwBQSwMEFAAGAAgAAAAhAB4e iDHgAAAACwEAAA8AAABkcnMvZG93bnJldi54bWxMj8tuwjAQRfeV+g/WVGJXHAgJIY2DEFLbZcVD XZt4mqTE48h2IP37mhUsZ+bozrnFetQdu6B1rSEBs2kEDKkyqqVawPHw/poBc16Skp0hFPCHDtbl 81Mhc2WutMPL3tcshJDLpYDG+z7n3FUNaummpkcKtx9jtfRhtDVXVl5DuO74PIpSrmVL4UMje9w2 WJ33gxbAD6n153gR/+68m2/08PH5VX0LMXkZN2/API7+DsNNP6hDGZxOZiDlWCdgtciWARWQJssZ sECskigGdrptsgR4WfDHDuU/AAAA//8DAFBLAQItABQABgAIAAAAIQC2gziS/gAAAOEBAAATAAAA AAAAAAAAAAAAAAAAAABbQ29udGVudF9UeXBlc10ueG1sUEsBAi0AFAAGAAgAAAAhADj9If/WAAAA lAEAAAsAAAAAAAAAAAAAAAAALwEAAF9yZWxzLy5yZWxzUEsBAi0AFAAGAAgAAAAhAEEFz+N8AgAA +wQAAA4AAAAAAAAAAAAAAAAALgIAAGRycy9lMm9Eb2MueG1sUEsBAi0AFAAGAAgAAAAhAB4eiDHg AAAACwEAAA8AAAAAAAAAAAAAAAAA1g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669504" behindDoc="0" locked="0" layoutInCell="1" allowOverlap="1" wp14:anchorId="7C3364DA" wp14:editId="7C3364DB">
                        <wp:simplePos x="0" y="0"/>
                        <wp:positionH relativeFrom="column">
                          <wp:posOffset>6024245</wp:posOffset>
                        </wp:positionH>
                        <wp:positionV relativeFrom="paragraph">
                          <wp:posOffset>4172585</wp:posOffset>
                        </wp:positionV>
                        <wp:extent cx="635" cy="635"/>
                        <wp:effectExtent l="13970" t="10160" r="13970" b="8255"/>
                        <wp:wrapNone/>
                        <wp:docPr id="617" name="Line 6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775EA6E5" id="Line 620"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28.55pt" to="474.4pt,328.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hLAnEgIAACcEAAAOAAAAZHJzL2Uyb0RvYy54bWysU8GO2yAQvVfqPyDuie2s15u14qwqO+ll 24202w8ggGNUDAhInKjqv3cgTtq0l6qqLOEZGN68eTMsno69RAdundCqwtk0xYgrqplQuwp/eVtP 5hg5TxQjUite4RN3+Gn5/t1iMCWf6U5Lxi0CEOXKwVS4896USeJox3viptpwBYettj3x4NpdwiwZ AL2XySxNi2TQlhmrKXcOdpvzIV5G/Lbl1L+0reMeyQoDNx9XG9dtWJPlgpQ7S0wn6EiD/AOLnggF Sa9QDfEE7a34A6oX1GqnWz+luk902wrKYw1QTZb+Vs1rRwyPtYA4zlxlcv8Pln4+bCwSrMJF9oCR Ij006VkojopZVGcwroSgWm1sqI8e1at51vSrQ0rXHVE7Hlm+nQxczIKeyc2V4DgDObbDJ80ghuy9 jlIdW9sHSBABHWNHTteO8KNHFDaLu3uMKOwHI2CT8nLNWOc/ct2jYFRYAucISw7Pzp9DLyEhi9Jr IWVst1RoCJnCttNSsHASHbvb1tKiA4FpqdPwjUlvwqzeKxaROk7YarQ9EfJsA0mpAh5UAVxG6zwO 3x7Tx9V8Nc8n+axYTfK0aSYf1nU+KdbZw31z19R1k30P1LK87ARjXAV2l9HM8r9r/fhIzkN1Hc6r BsktetQVyF7+kXRsY+hceEuu3Gp22tiga/BgGmPw+HLCuP/qx6if73v5AwAA//8DAFBLAwQUAAYA CAAAACEAMFW9kN4AAAALAQAADwAAAGRycy9kb3ducmV2LnhtbEyPTU/DMAyG70j8h8hI3Fi6MtZR mk4IxAExDgzQrl5j2orGqZpsLf8ewwWOfv3o/SjWk+vUkYbQejYwnyWgiCtvW64NvL0+XKxAhYhs sfNMBr4owLo8PSkwt37kFzpuY63EhEOOBpoY+1zrUDXkMMx8Tyy/Dz84jHIOtbYDjmLuOp0myVI7 bFkSGuzprqHqc3twBvRY77Jkk2D6/uTvd5ePz+lmYY05P5tub0BFmuIfDD/1pTqU0mnvD2yD6gxc L1aZoAaWV9kclBCiyJj9r5KCLgv9f0P5DQAA//8DAFBLAQItABQABgAIAAAAIQC2gziS/gAAAOEB AAATAAAAAAAAAAAAAAAAAAAAAABbQ29udGVudF9UeXBlc10ueG1sUEsBAi0AFAAGAAgAAAAhADj9 If/WAAAAlAEAAAsAAAAAAAAAAAAAAAAALwEAAF9yZWxzLy5yZWxzUEsBAi0AFAAGAAgAAAAhAN+E sCcSAgAAJwQAAA4AAAAAAAAAAAAAAAAALgIAAGRycy9lMm9Eb2MueG1sUEsBAi0AFAAGAAgAAAAh ADBVvZDeAAAACwEAAA8AAAAAAAAAAAAAAAAAbA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68480" behindDoc="0" locked="0" layoutInCell="1" allowOverlap="1" wp14:anchorId="7C3364DC" wp14:editId="7C3364DD">
                        <wp:simplePos x="0" y="0"/>
                        <wp:positionH relativeFrom="column">
                          <wp:posOffset>6024245</wp:posOffset>
                        </wp:positionH>
                        <wp:positionV relativeFrom="paragraph">
                          <wp:posOffset>4015740</wp:posOffset>
                        </wp:positionV>
                        <wp:extent cx="10160" cy="8890"/>
                        <wp:effectExtent l="4445" t="0" r="4445" b="4445"/>
                        <wp:wrapNone/>
                        <wp:docPr id="616" name="Rectangle 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4EF68AC0" id="Rectangle 619" o:spid="_x0000_s1026" style="position:absolute;margin-left:474.35pt;margin-top:316.2pt;width:.8pt;height:.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6x/kfQIAAPsEAAAOAAAAZHJzL2Uyb0RvYy54bWysVFFv0zAQfkfiP1h+7xJXadZES6etowhp wMTgB7i201g4trHdpgPx3zk7bemAB4RoJcf2nT9/d/edr673vUI74bw0usHkIsdIaGa41JsGf/q4 mswx8oFqTpXRosFPwuPrxcsXV4OtxdR0RnHhEIBoXw+2wV0Its4yzzrRU39hrNBgbI3raYCl22Tc 0QHQe5VN87zMBuO4dYYJ72H3bjTiRcJvW8HC+7b1IiDVYOAW0ujSuI5jtrii9cZR20l2oEH/gUVP pYZLT1B3NFC0dfI3qF4yZ7xpwwUzfWbaVjKRYoBoSP5LNI8dtSLFAsnx9pQm//9g2bvdg0OSN7gk JUaa9lCkD5A2qjdKoJJUMUWD9TV4PtoHF4P09t6wzx5ps+zAT9w4Z4ZOUA7ESPTPnh2ICw9H0Xp4 azjg020wKVv71vUREPKA9qkoT6eiiH1ADDZJTkqoHAPLfF6limW0Pp60zofXwvQoThrsgHlCprt7 HyITWh9dEnOjJF9JpdLCbdZL5dCOgjiWefwn8hDguZvS0VmbeGxEHHeAINwRbZFqKva3ikyL/HZa TVbl/HJSrIrZpLrM55OcVLdVmRdVcbf6HgmSou4k50LfSy2OwiPF3xX20AKjZJL00NDgajadpdif sffnQebp96cgexmgD5XsIcsnJ1rHor7SHMKmdaBSjfPsOf2UZcjB8ZuykiQQqz6qZ234EyjAGSgS VBNeDJh0xn3FaIDua7D/sqVOYKTeaFBRRYoitmtaFLPLKSzcuWV9bqGaAVSDA0bjdBnGFt9aJzcd 3ERSYrS5AeW1MgkjqnJkddArdFiK4PAaxBY+Xyevn2/W4gcAAAD//wMAUEsDBBQABgAIAAAAIQAh bjCG3wAAAAsBAAAPAAAAZHJzL2Rvd25yZXYueG1sTI/BTsMwDIbvSLxDZCRuLKUppStNpwkJOKJt aOes8dqyxqmSdCtvT3aCo+1Pv7+/Ws1mYGd0vrck4XGRAENqrO6plfC1e3sogPmgSKvBEkr4QQ+r +vamUqW2F9rgeRtaFkPIl0pCF8JYcu6bDo3yCzsixdvROqNCHF3LtVOXGG4GniZJzo3qKX7o1Iiv HTan7WQk8F3uwklk4nsTfLo20/vHZ7OX8v5uXr8ACziHPxiu+lEd6uh0sBNpzwYJy6x4jqiEXKQZ sEgsnxIB7HDdiAJ4XfH/HepfAAAA//8DAFBLAQItABQABgAIAAAAIQC2gziS/gAAAOEBAAATAAAA AAAAAAAAAAAAAAAAAABbQ29udGVudF9UeXBlc10ueG1sUEsBAi0AFAAGAAgAAAAhADj9If/WAAAA lAEAAAsAAAAAAAAAAAAAAAAALwEAAF9yZWxzLy5yZWxzUEsBAi0AFAAGAAgAAAAhAKTrH+R9AgAA +wQAAA4AAAAAAAAAAAAAAAAALgIAAGRycy9lMm9Eb2MueG1sUEsBAi0AFAAGAAgAAAAhACFuMIbf AAAACw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667456" behindDoc="0" locked="0" layoutInCell="1" allowOverlap="1" wp14:anchorId="7C3364DE" wp14:editId="7C3364DF">
                        <wp:simplePos x="0" y="0"/>
                        <wp:positionH relativeFrom="column">
                          <wp:posOffset>6024245</wp:posOffset>
                        </wp:positionH>
                        <wp:positionV relativeFrom="paragraph">
                          <wp:posOffset>4015740</wp:posOffset>
                        </wp:positionV>
                        <wp:extent cx="635" cy="635"/>
                        <wp:effectExtent l="13970" t="5715" r="13970" b="12700"/>
                        <wp:wrapNone/>
                        <wp:docPr id="615" name="Line 6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4C56D64A" id="Line 61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16.2pt" to="474.4pt,316.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XX01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9oiR Ih0MaSsUR/NsEbrTG1eAU6V2NtRHz+rFbDX96pDSVUvUgUeWrxcDgVmISO5CguIM5Nj3HzUDH3L0 Orbq3NguQEIT0DlO5HKbCD97RME4fwBSFOxBCNikuIYZ6/wHrjsUhBJL4BxhyWnr/OB6dQlZlN4I KcFOCqlQHzIF2WkpWLiJij3sK2nRicC2VGn4xqR3blYfFYtILSdsPcqeCDnIQFKqgAdVAJdRGtbh 21P6tF6sF/kkn83Xkzyt68n7TZVP5pvs3WP9UFdVnX0P1LK8aAVjXAV219XM8r8b/fhIhqW6Leet B8k9euwrkL3+I+k4xjC5YQf2ml12NvQ1TBS2MTqPLyes+6969Pr5vlc/AAAA//8DAFBLAwQUAAYA CAAAACEAHHXoQ94AAAALAQAADwAAAGRycy9kb3ducmV2LnhtbEyPTU/DMAyG70j8h8hI3FhKV7ZR mk4IxAExDgzQrl5j2orGqZpsLf8ewwWOfv3o/SjWk+vUkYbQejZwOUtAEVfetlwbeHt9uFiBChHZ YueZDHxRgHV5elJgbv3IL3TcxlqJCYccDTQx9rnWoWrIYZj5nlh+H35wGOUcam0HHMXcdTpNkoV2 2LIkNNjTXUPV5/bgDOix3i2TTYLp+5O/380fn9NNZo05P5tub0BFmuIfDD/1pTqU0mnvD2yD6gxc Z6uloAYW8zQDJYQoMmb/q1yBLgv9f0P5DQAA//8DAFBLAQItABQABgAIAAAAIQC2gziS/gAAAOEB AAATAAAAAAAAAAAAAAAAAAAAAABbQ29udGVudF9UeXBlc10ueG1sUEsBAi0AFAAGAAgAAAAhADj9 If/WAAAAlAEAAAsAAAAAAAAAAAAAAAAALwEAAF9yZWxzLy5yZWxzUEsBAi0AFAAGAAgAAAAhAI9d fTUSAgAAJwQAAA4AAAAAAAAAAAAAAAAALgIAAGRycy9lMm9Eb2MueG1sUEsBAi0AFAAGAAgAAAAh ABx16EPeAAAACwEAAA8AAAAAAAAAAAAAAAAAbAQAAGRycy9kb3ducmV2LnhtbFBLBQYAAAAABAAE APMAAAB3BQAAAAA= " strokecolor="silver" strokeweight="0"/>
                    </w:pict>
                  </mc:Fallback>
                </mc:AlternateContent>
              </w:r>
              <w:r>
                <w:rPr>
                  <w:noProof/>
                  <w:sz w:val="20"/>
                  <w:lang w:eastAsia="lt-LT"/>
                </w:rPr>
                <mc:AlternateContent>
                  <mc:Choice Requires="wps">
                    <w:drawing>
                      <wp:anchor distT="0" distB="0" distL="114300" distR="114300" simplePos="0" relativeHeight="251666432" behindDoc="0" locked="0" layoutInCell="1" allowOverlap="1" wp14:anchorId="7C3364E0" wp14:editId="7C3364E1">
                        <wp:simplePos x="0" y="0"/>
                        <wp:positionH relativeFrom="column">
                          <wp:posOffset>6024245</wp:posOffset>
                        </wp:positionH>
                        <wp:positionV relativeFrom="paragraph">
                          <wp:posOffset>3858895</wp:posOffset>
                        </wp:positionV>
                        <wp:extent cx="10160" cy="8890"/>
                        <wp:effectExtent l="4445" t="1270" r="4445" b="0"/>
                        <wp:wrapNone/>
                        <wp:docPr id="614" name="Rectangle 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98541D5" id="Rectangle 617" o:spid="_x0000_s1026" style="position:absolute;margin-left:474.35pt;margin-top:303.85pt;width:.8pt;height:.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fxifQIAAPsEAAAOAAAAZHJzL2Uyb0RvYy54bWysVG2PEyEQ/m7ifyB87+3SbF920+3lrmeN yakXT38ABbZLZAGBdnsa/7sD29ae+sEY24QFZnh4ZuYZFteHTqG9cF4aXWNylWMkNDNc6m2NP31c j+YY+UA1p8poUeMn4fH18uWLRW8rMTatUVw4BCDaV72tcRuCrbLMs1Z01F8ZKzQYG+M6GmDpthl3 tAf0TmXjPJ9mvXHcOsOE97B7NxjxMuE3jWDhfdN4EZCqMXALaXRp3MQxWy5otXXUtpIdadB/YNFR qeHSM9QdDRTtnPwNqpPMGW+acMVMl5mmkUykGCAakv8SzWNLrUixQHK8PafJ/z9Y9m7/4JDkNZ6S AiNNOyjSB0gb1Vsl0JTMYop66yvwfLQPLgbp7b1hnz3SZtWCn7hxzvStoByIkeifPTsQFx6Ook3/ 1nDAp7tgUrYOjesiIOQBHVJRns5FEYeAGGySnEyhcgws83mZKpbR6nTSOh9eC9OhOKmxA+YJme7v fYhMaHVyScyNknwtlUoLt92slEN7CuJY5fGfyEOAl25KR2dt4rEBcdgBgnBHtEWqqdjfSjIu8ttx OVpP57NRsS4mo3KWz0c5KW/LaV6Uxd36eyRIiqqVnAt9L7U4CY8Uf1fYYwsMkknSQ32Ny8l4kmJ/ xt5fBpmn35+C7GSAPlSygyyfnWgVi/pKcwibVoFKNcyz5/RTliEHp2/KSpJArPqgno3hT6AAZ6BI UE14MWDSGvcVox66r8b+y446gZF6o0FFJSmK2K5pUUxmY1i4S8vm0kI1A6gaB4yG6SoMLb6zTm5b uImkxGhzA8prZBJGVOXA6qhX6LAUwfE1iC18uU5eP9+s5Q8AAAD//wMAUEsDBBQABgAIAAAAIQAT 8ror3wAAAAsBAAAPAAAAZHJzL2Rvd25yZXYueG1sTI9NT8MwDIbvSPyHyEjcWLp1dGtpOk1IwBFt Q5yzxrRljVMl6Vb+Pd4Jbv549PpxuZlsL87oQ+dIwXyWgECqnemoUfBxeHlYgwhRk9G9I1TwgwE2 1e1NqQvjLrTD8z42gkMoFFpBG+NQSBnqFq0OMzcg8e7Leasjt76RxusLh9teLpIkk1Z3xBdaPeBz i/VpP1oF8pD5eEqX6fcuhsXWjq9v7/WnUvd30/YJRMQp/sFw1Wd1qNjp6EYyQfQK8uV6xaiCLFlx wUT+mKQgjtdJPgdZlfL/D9UvAAAA//8DAFBLAQItABQABgAIAAAAIQC2gziS/gAAAOEBAAATAAAA AAAAAAAAAAAAAAAAAABbQ29udGVudF9UeXBlc10ueG1sUEsBAi0AFAAGAAgAAAAhADj9If/WAAAA lAEAAAsAAAAAAAAAAAAAAAAALwEAAF9yZWxzLy5yZWxzUEsBAi0AFAAGAAgAAAAhAP6Z/GJ9AgAA +wQAAA4AAAAAAAAAAAAAAAAALgIAAGRycy9lMm9Eb2MueG1sUEsBAi0AFAAGAAgAAAAhABPyuivf AAAACwEAAA8AAAAAAAAAAAAAAAAA1wQAAGRycy9kb3ducmV2LnhtbFBLBQYAAAAABAAEAPMAAADj BQAAAAA= " fillcolor="silver" stroked="f"/>
                    </w:pict>
                  </mc:Fallback>
                </mc:AlternateContent>
              </w:r>
              <w:r>
                <w:rPr>
                  <w:noProof/>
                  <w:sz w:val="20"/>
                  <w:lang w:eastAsia="lt-LT"/>
                </w:rPr>
                <mc:AlternateContent>
                  <mc:Choice Requires="wps">
                    <w:drawing>
                      <wp:anchor distT="0" distB="0" distL="114300" distR="114300" simplePos="0" relativeHeight="251665408" behindDoc="0" locked="0" layoutInCell="1" allowOverlap="1" wp14:anchorId="7C3364E2" wp14:editId="7C3364E3">
                        <wp:simplePos x="0" y="0"/>
                        <wp:positionH relativeFrom="column">
                          <wp:posOffset>6024245</wp:posOffset>
                        </wp:positionH>
                        <wp:positionV relativeFrom="paragraph">
                          <wp:posOffset>3858895</wp:posOffset>
                        </wp:positionV>
                        <wp:extent cx="635" cy="635"/>
                        <wp:effectExtent l="13970" t="10795" r="13970" b="7620"/>
                        <wp:wrapNone/>
                        <wp:docPr id="613" name="Line 6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6978F175" id="Line 61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03.85pt" to="474.4pt,303.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dZDkEgIAACcEAAAOAAAAZHJzL2Uyb0RvYy54bWysU82O2jAQvlfqO1i+QxJgUzYirKoEetm2 SLt9AGM7xKpjW7YhoKrv3rETaGkvVVVFcmbGM9988+PV07mT6MStE1qVOJumGHFFNRPqUOIvr9vJ EiPniWJEasVLfOEOP63fvln1puAz3WrJuEUAolzRmxK33psiSRxteUfcVBuu4LLRtiMeVHtImCU9 oHcymaVpnvTaMmM15c6BtR4u8TriNw2n/nPTOO6RLDFw8/G08dyHM1mvSHGwxLSCjjTIP7DoiFCQ 9AZVE0/Q0Yo/oDpBrXa68VOqu0Q3jaA81gDVZOlv1by0xPBYCzTHmVub3P+DpZ9OO4sEK3GezTFS pIMhPQvFUZ7loTu9cQU4VWpnQ330rF7Ms6ZfHVK6aok68Mjy9WIgMAsRyV1IUJyBHPv+o2bgQ45e x1adG9sFSGgCOseJXG4T4WePKBjz+QNGFOxBCNikuIYZ6/wHrjsUhBJL4BxhyenZ+cH16hKyKL0V UoKdFFKhPmQKstNSsHATFXvYV9KiE4FtqdLwjUnv3Kw+KhaRWk7YZpQ9EXKQgaRUAQ+qAC6jNKzD t8f0cbPcLBeTxSzfTBZpXU/eb6vFJN9m7x7qeV1VdfY9UMsWRSsY4yqwu65mtvi70Y+PZFiq23Le epDco8e+AtnrP5KOYwyTG3Zgr9llZ0Nfw0RhG6Pz+HLCuv+qR6+f73v9AwAA//8DAFBLAwQUAAYA CAAAACEA7ZSVe98AAAALAQAADwAAAGRycy9kb3ducmV2LnhtbEyPQU/DMAyF70j7D5EncWMJZVpL aTohEAfEOGwD7eo1oa1onKrJ1vLvMVzgZj8/PX+vWE+uE2c7hNaThuuFAmGp8qalWsPb/ukqAxEi ksHOk9XwZQOsy9lFgbnxI23teRdrwSEUctTQxNjnUoaqsQ7DwveW+PbhB4eR16GWZsCRw10nE6VW 0mFL/KHB3j40tvrcnZwGOdaHVG0UJu8v/vFw8/yabJZG68v5dH8HItop/pnhB5/RoWSmoz+RCaLT cLvMUrZqWKmUB3awwmWOv0oGsizk/w7lNwAAAP//AwBQSwECLQAUAAYACAAAACEAtoM4kv4AAADh AQAAEwAAAAAAAAAAAAAAAAAAAAAAW0NvbnRlbnRfVHlwZXNdLnhtbFBLAQItABQABgAIAAAAIQA4 /SH/1gAAAJQBAAALAAAAAAAAAAAAAAAAAC8BAABfcmVscy8ucmVsc1BLAQItABQABgAIAAAAIQDK dZDkEgIAACcEAAAOAAAAAAAAAAAAAAAAAC4CAABkcnMvZTJvRG9jLnhtbFBLAQItABQABgAIAAAA IQDtlJV73wAAAAs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64384" behindDoc="0" locked="0" layoutInCell="1" allowOverlap="1" wp14:anchorId="7C3364E4" wp14:editId="7C3364E5">
                        <wp:simplePos x="0" y="0"/>
                        <wp:positionH relativeFrom="column">
                          <wp:posOffset>6024245</wp:posOffset>
                        </wp:positionH>
                        <wp:positionV relativeFrom="paragraph">
                          <wp:posOffset>3701415</wp:posOffset>
                        </wp:positionV>
                        <wp:extent cx="10160" cy="9525"/>
                        <wp:effectExtent l="4445" t="0" r="4445" b="3810"/>
                        <wp:wrapNone/>
                        <wp:docPr id="612" name="Rectangle 6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53CA878B" id="Rectangle 615" o:spid="_x0000_s1026" style="position:absolute;margin-left:474.35pt;margin-top:291.45pt;width:.8pt;height:.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KDl8egIAAPsEAAAOAAAAZHJzL2Uyb0RvYy54bWysVFFv0zAQfkfiP1h+7xJHaddES6etowhp wMTgB7i201g4trHdpgPx3zk7bemAB4RoJcf2nT9/d/edr673vUI74bw0usHkIsdIaGa41JsGf/q4 mswx8oFqTpXRosFPwuPrxcsXV4OtRWE6o7hwCEC0rwfb4C4EW2eZZ53oqb8wVmgwtsb1NMDSbTLu 6ADovcqKPJ9lg3HcOsOE97B7NxrxIuG3rWDhfdt6EZBqMHALaXRpXMcxW1zReuOo7SQ70KD/wKKn UsOlJ6g7GijaOvkbVC+ZM9604YKZPjNtK5lIMUA0JP8lmseOWpFigeR4e0qT/3+w7N3uwSHJGzwj BUaa9lCkD5A2qjdKoBmZxhQN1tfg+WgfXAzS23vDPnukzbIDP3HjnBk6QTkQI9E/e3YgLjwcRevh reGAT7fBpGztW9dHQMgD2qeiPJ2KIvYBMdgkOZlB5RhYqmmR6GS0Pp60zofXwvQoThrsgHlCprt7 HyITWh9dEnOjJF9JpdLCbdZL5dCOgjiWefwn8hDguZvS0VmbeGxEHHeAINwRbZFqKva3ihRlfltU k9VsfjkpV+V0Ul3m80lOqttqlpdVebf6HgmSsu4k50LfSy2OwiPl3xX20AKjZJL00HDITorrnL0/ DzJPvz8F2csAfahk3+D5yYnWsaivNIewaR2oVOM8e04/ZRlycPymrCQJxKqP6lkb/gQKcAaKBNWE FwMmnXFfMRqg+xrsv2ypExipNxpUVJGyjO2aFuX0soCFO7eszy1UM4BqcMBonC7D2OJb6+Smg5tI EoU2N6C8ViZhRFWOrA56hQ5LERxeg9jC5+vk9fPNWvwAAAD//wMAUEsDBBQABgAIAAAAIQAm6dAy 3wAAAAsBAAAPAAAAZHJzL2Rvd25yZXYueG1sTI/BbsIwDIbvk/YOkSdxGyltYW3XFCGkbccJmHYO jdcWGqdKUujefuHEjrY//f7+cj3pnl3Qus6QgMU8AoZUG9VRI+Dr8PacAXNekpK9IRTwiw7W1eND KQtlrrTDy943LISQK6SA1vuh4NzVLWrp5mZACrcfY7X0YbQNV1ZeQ7jueRxFK65lR+FDKwfctlif 96MWwA8r689Jmpx23sUbPb5/fNbfQsyeps0rMI+Tv8Nw0w/qUAWnoxlJOdYLyNPsJaACllmcAwtE vowSYMfbJk2BVyX/36H6AwAA//8DAFBLAQItABQABgAIAAAAIQC2gziS/gAAAOEBAAATAAAAAAAA AAAAAAAAAAAAAABbQ29udGVudF9UeXBlc10ueG1sUEsBAi0AFAAGAAgAAAAhADj9If/WAAAAlAEA AAsAAAAAAAAAAAAAAAAALwEAAF9yZWxzLy5yZWxzUEsBAi0AFAAGAAgAAAAhANYoOXx6AgAA+wQA AA4AAAAAAAAAAAAAAAAALgIAAGRycy9lMm9Eb2MueG1sUEsBAi0AFAAGAAgAAAAhACbp0DLfAAAA CwEAAA8AAAAAAAAAAAAAAAAA1AQAAGRycy9kb3ducmV2LnhtbFBLBQYAAAAABAAEAPMAAADgBQAA AAA= " fillcolor="silver" stroked="f"/>
                    </w:pict>
                  </mc:Fallback>
                </mc:AlternateContent>
              </w:r>
              <w:r>
                <w:rPr>
                  <w:noProof/>
                  <w:sz w:val="20"/>
                  <w:lang w:eastAsia="lt-LT"/>
                </w:rPr>
                <mc:AlternateContent>
                  <mc:Choice Requires="wps">
                    <w:drawing>
                      <wp:anchor distT="0" distB="0" distL="114300" distR="114300" simplePos="0" relativeHeight="251663360" behindDoc="0" locked="0" layoutInCell="1" allowOverlap="1" wp14:anchorId="7C3364E6" wp14:editId="7C3364E7">
                        <wp:simplePos x="0" y="0"/>
                        <wp:positionH relativeFrom="column">
                          <wp:posOffset>6024245</wp:posOffset>
                        </wp:positionH>
                        <wp:positionV relativeFrom="paragraph">
                          <wp:posOffset>3701415</wp:posOffset>
                        </wp:positionV>
                        <wp:extent cx="635" cy="635"/>
                        <wp:effectExtent l="13970" t="5715" r="13970" b="12700"/>
                        <wp:wrapNone/>
                        <wp:docPr id="611" name="Line 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47C4B7D4" id="Line 61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91.45pt" to="474.4pt,2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ojco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lmGk SAdD2grF0TzLQ3d64wpwqtTOhvroWb2YraZfHVK6aok68Mjy9WIgMAsRyV1IUJyBHPv+o2bgQ45e x1adG9sFSGgCOseJXG4T4WePKBjnD48YUbAHIWCT4hpmrPMfuO5QEEosgXOEJaet84Pr1SVkUXoj pAQ7KaRCfcgUZKelYOEmKvawr6RFJwLbUqXhG5PeuVl9VCwitZyw9Sh7IuQgA0mpAh5UAVxGaViH b0/p03qxXuSTfDZfT/K0rifvN1U+mW+yd4/1Q11VdfY9UMvyohWMcRXYXVczy/9u9OMjGZbqtpy3 HiT36LGvQPb6j6TjGMPkhh3Ya3bZ2dDXMFHYxug8vpyw7r/q0evn+179AAAA//8DAFBLAwQUAAYA CAAAACEAE/Jord8AAAALAQAADwAAAGRycy9kb3ducmV2LnhtbEyPPU/DMBCGdyT+g3WV2KjdtNA0 xKkQiAFRBgqoqxsfSUR8jmK3Sf99rxOM996j9yNfj64VR+xD40nDbKpAIJXeNlRp+Pp8uU1BhGjI mtYTajhhgHVxfZWbzPqBPvC4jZVgEwqZ0VDH2GVShrJGZ8LUd0j8+/G9M5HPvpK2NwObu1YmSt1L ZxrihNp0+FRj+bs9OA1yqHZLtVEm+X7zz7v563uyWVitbybj4wOIiGP8g+FSn6tDwZ32/kA2iFbD apEuGdVwlyYrEEywwmP2F2WuQBa5/L+hOAMAAP//AwBQSwECLQAUAAYACAAAACEAtoM4kv4AAADh AQAAEwAAAAAAAAAAAAAAAAAAAAAAW0NvbnRlbnRfVHlwZXNdLnhtbFBLAQItABQABgAIAAAAIQA4 /SH/1gAAAJQBAAALAAAAAAAAAAAAAAAAAC8BAABfcmVscy8ucmVsc1BLAQItABQABgAIAAAAIQBn ojcoEgIAACcEAAAOAAAAAAAAAAAAAAAAAC4CAABkcnMvZTJvRG9jLnhtbFBLAQItABQABgAIAAAA IQAT8mit3wAAAAsBAAAPAAAAAAAAAAAAAAAAAGw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62336" behindDoc="0" locked="0" layoutInCell="1" allowOverlap="1" wp14:anchorId="7C3364E8" wp14:editId="7C3364E9">
                        <wp:simplePos x="0" y="0"/>
                        <wp:positionH relativeFrom="column">
                          <wp:posOffset>6024245</wp:posOffset>
                        </wp:positionH>
                        <wp:positionV relativeFrom="paragraph">
                          <wp:posOffset>3544570</wp:posOffset>
                        </wp:positionV>
                        <wp:extent cx="10160" cy="9525"/>
                        <wp:effectExtent l="4445" t="1270" r="4445" b="0"/>
                        <wp:wrapNone/>
                        <wp:docPr id="610" name="Rectangle 6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7CC431A8" id="Rectangle 613" o:spid="_x0000_s1026" style="position:absolute;margin-left:474.35pt;margin-top:279.1pt;width:.8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cG8leQIAAPsEAAAOAAAAZHJzL2Uyb0RvYy54bWysVFFv0zAQfkfiP1h+7xKXtGuiptPWUYQ0 YGLwA1zbaSwc29hu0w3x3zk7bemAB4RoJcf2nT9/d/ed51f7TqGdcF4aXWNykWMkNDNc6k2NP39a jWYY+UA1p8poUeNH4fHV4uWLeW8rMTatUVw4BCDaV72tcRuCrbLMs1Z01F8YKzQYG+M6GmDpNhl3 tAf0TmXjPJ9mvXHcOsOE97B7OxjxIuE3jWDhQ9N4EZCqMXALaXRpXMcxW8xptXHUtpIdaNB/YNFR qeHSE9QtDRRtnfwNqpPMGW+acMFMl5mmkUykGCAakv8SzUNLrUixQHK8PaXJ/z9Y9n5375DkNZ4S yI+mHRTpI6SN6o0SaEpexRT11lfg+WDvXQzS2zvDvnikzbIFP3HtnOlbQTkQI9E/e3YgLjwcRev+ neGAT7fBpGztG9dFQMgD2qeiPJ6KIvYBMdgkOZkCMwaWcjKeJHhaHU9a58MbYToUJzV2wDwh092d D5EJrY4uiblRkq+kUmnhNuulcmhHQRzLPP4P6P7cTenorE08NiAOO0AQ7oi2SDUV+1tJxkV+My5H q+nsclSsismovMxno5yUN+U0L8ridvU9EiRF1UrOhb6TWhyFR4q/K+yhBQbJJOmh/pCdFNc5e38e ZJ5+fwqykwH6UMmuxrOTE61iUV9rDmHTKlCphnn2nH7KMuTg+E1ZSRKIVR/Uszb8ERTgDBQJqgkv Bkxa454w6qH7auy/bqkTGKm3GlRUkqKI7ZoWxeRyDAt3blmfW6hmAFXjgNEwXYahxbfWyU0LN5Ek Cm2uQXmNTMKIqhxYHfQKHZYiOLwGsYXP18nr55u1+AEAAP//AwBQSwMEFAAGAAgAAAAhALsGx8jf AAAACwEAAA8AAABkcnMvZG93bnJldi54bWxMj8FuwjAMhu+T9g6RJ3EbKS2FtmuKENK24wRMO4fG awuNUyUpdG+/cNqOtj/9/v5yM+meXdG6zpCAxTwChlQb1VEj4PP4+pwBc16Skr0hFPCDDjbV40Mp C2VutMfrwTcshJArpIDW+6Hg3NUtaunmZkAKt29jtfRhtA1XVt5CuO55HEUrrmVH4UMrB9y1WF8O oxbAjyvrL8kyOe+9i7d6fHv/qL+EmD1N2xdgHif/B8NdP6hDFZxOZiTlWC8gX2brgApI0ywGFog8 jRJgp/smXwOvSv6/Q/ULAAD//wMAUEsBAi0AFAAGAAgAAAAhALaDOJL+AAAA4QEAABMAAAAAAAAA AAAAAAAAAAAAAFtDb250ZW50X1R5cGVzXS54bWxQSwECLQAUAAYACAAAACEAOP0h/9YAAACUAQAA CwAAAAAAAAAAAAAAAAAvAQAAX3JlbHMvLnJlbHNQSwECLQAUAAYACAAAACEAl3BvJXkCAAD7BAAA DgAAAAAAAAAAAAAAAAAuAgAAZHJzL2Uyb0RvYy54bWxQSwECLQAUAAYACAAAACEAuwbHyN8AAAAL AQAADwAAAAAAAAAAAAAAAADTBAAAZHJzL2Rvd25yZXYueG1sUEsFBgAAAAAEAAQA8wAAAN8FAAAA AA== " fillcolor="silver" stroked="f"/>
                    </w:pict>
                  </mc:Fallback>
                </mc:AlternateContent>
              </w:r>
              <w:r>
                <w:rPr>
                  <w:noProof/>
                  <w:sz w:val="20"/>
                  <w:lang w:eastAsia="lt-LT"/>
                </w:rPr>
                <mc:AlternateContent>
                  <mc:Choice Requires="wps">
                    <w:drawing>
                      <wp:anchor distT="0" distB="0" distL="114300" distR="114300" simplePos="0" relativeHeight="251661312" behindDoc="0" locked="0" layoutInCell="1" allowOverlap="1" wp14:anchorId="7C3364EA" wp14:editId="7C3364EB">
                        <wp:simplePos x="0" y="0"/>
                        <wp:positionH relativeFrom="column">
                          <wp:posOffset>6024245</wp:posOffset>
                        </wp:positionH>
                        <wp:positionV relativeFrom="paragraph">
                          <wp:posOffset>3544570</wp:posOffset>
                        </wp:positionV>
                        <wp:extent cx="635" cy="635"/>
                        <wp:effectExtent l="13970" t="10795" r="13970" b="7620"/>
                        <wp:wrapNone/>
                        <wp:docPr id="609" name="Line 6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58AF02AF" id="Line 6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79.1pt" to="474.4pt,27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H03tEwIAACcEAAAOAAAAZHJzL2Uyb0RvYy54bWysU82O2jAQvlfqO1i+QxI2SyEirKoEetm2 SLt9AGM7xKpjW7YhoKrv3rETaGkvVVVFcmbGM9988+PV07mT6MStE1qVOJumGHFFNRPqUOIvr9vJ AiPniWJEasVLfOEOP63fvln1puAz3WrJuEUAolzRmxK33psiSRxteUfcVBuu4LLRtiMeVHtImCU9 oHcymaXpPOm1ZcZqyp0Daz1c4nXEbxpO/eemcdwjWWLg5uNp47kPZ7JekeJgiWkFHWmQf2DREaEg 6Q2qJp6goxV/QHWCWu1046dUd4luGkF5rAGqydLfqnlpieGxFmiOM7c2uf8HSz+ddhYJVuJ5usRI kQ6G9CwUR/NsFrrTG1eAU6V2NtRHz+rFPGv61SGlq5aoA48sXy8GArMQkdyFBMUZyLHvP2oGPuTo dWzVubFdgIQmoHOcyOU2EX72iIJx/vCIEQV7EAI2Ka5hxjr/gesOBaHEEjhHWHJ6dn5wvbqELEpv hZRgJ4VUqA+Zguy0FCzcRMUe9pW06ERgW6o0fGPSOzerj4pFpJYTthllT4QcZCApVcCDKoDLKA3r 8G2ZLjeLzSKf5LP5ZpKndT15v63yyXybvXusH+qqqrPvgVqWF61gjKvA7rqaWf53ox8fybBUt+W8 9SC5R499BbLXfyQdxxgmN+zAXrPLzoa+honCNkbn8eWEdf9Vj14/3/f6BwAAAP//AwBQSwMEFAAG AAgAAAAhAFuAXNPeAAAACwEAAA8AAABkcnMvZG93bnJldi54bWxMj01PwzAMhu9I/IfISNxYSrex UppOCMQBMQ4M0K5eY9qKxqmabC3/HsMFjn796P0o1pPr1JGG0Ho2cDlLQBFX3rZcG3h7fbjIQIWI bLHzTAa+KMC6PD0pMLd+5Bc6bmOtxIRDjgaaGPtc61A15DDMfE8svw8/OIxyDrW2A45i7jqdJsmV dtiyJDTY011D1ef24Azosd6tkk2C6fuTv9/NH5/TzcIac3423d6AijTFPxh+6kt1KKXT3h/YBtUZ uF5kK0ENLJdZCkoIUWTM/leZgy4L/X9D+Q0AAP//AwBQSwECLQAUAAYACAAAACEAtoM4kv4AAADh AQAAEwAAAAAAAAAAAAAAAAAAAAAAW0NvbnRlbnRfVHlwZXNdLnhtbFBLAQItABQABgAIAAAAIQA4 /SH/1gAAAJQBAAALAAAAAAAAAAAAAAAAAC8BAABfcmVscy8ucmVsc1BLAQItABQABgAIAAAAIQBI H03tEwIAACcEAAAOAAAAAAAAAAAAAAAAAC4CAABkcnMvZTJvRG9jLnhtbFBLAQItABQABgAIAAAA IQBbgFzT3gAAAAsBAAAPAAAAAAAAAAAAAAAAAG0EAABkcnMvZG93bnJldi54bWxQSwUGAAAAAAQA BADzAAAAeAUAAAAA " strokecolor="silver" strokeweight="0"/>
                    </w:pict>
                  </mc:Fallback>
                </mc:AlternateContent>
              </w:r>
              <w:r>
                <w:rPr>
                  <w:noProof/>
                  <w:sz w:val="20"/>
                  <w:lang w:eastAsia="lt-LT"/>
                </w:rPr>
                <mc:AlternateContent>
                  <mc:Choice Requires="wps">
                    <w:drawing>
                      <wp:anchor distT="0" distB="0" distL="114300" distR="114300" simplePos="0" relativeHeight="251660288" behindDoc="0" locked="0" layoutInCell="1" allowOverlap="1" wp14:anchorId="7C3364EC" wp14:editId="7C3364ED">
                        <wp:simplePos x="0" y="0"/>
                        <wp:positionH relativeFrom="column">
                          <wp:posOffset>6024245</wp:posOffset>
                        </wp:positionH>
                        <wp:positionV relativeFrom="paragraph">
                          <wp:posOffset>2722880</wp:posOffset>
                        </wp:positionV>
                        <wp:extent cx="10160" cy="9525"/>
                        <wp:effectExtent l="4445" t="0" r="4445" b="1270"/>
                        <wp:wrapNone/>
                        <wp:docPr id="608" name="Rectangle 6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rect w14:anchorId="62E68714" id="Rectangle 611" o:spid="_x0000_s1026" style="position:absolute;margin-left:474.35pt;margin-top:214.4pt;width:.8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ZYTJeAIAAPsEAAAOAAAAZHJzL2Uyb0RvYy54bWysVNuO0zAQfUfiHyy/t0mq9JKo6Wq3pQip wIqFD3Btp7FwbGO7TQvi3xk7bekCDwjRSo7HHh+fmTPj+d2xlejArRNaVTgbphhxRTUTalfhTx/X gxlGzhPFiNSKV/jEHb5bvHwx70zJR7rRknGLAES5sjMVbrw3ZZI42vCWuKE2XMFmrW1LPJh2lzBL OkBvZTJK00nSacuM1ZQ7B6urfhMvIn5dc+rf17XjHskKAzcfRxvHbRiTxZyUO0tMI+iZBvkHFi0R Ci69Qq2IJ2hvxW9QraBWO137IdVtoutaUB5jgGiy9JdonhpieIwFkuPMNU3u/8HSd4dHiwSr8CQF qRRpQaQPkDaidpKjSZaFFHXGleD5ZB5tCNKZjaafHVJ62YAfv7dWdw0nDIhF/+TZgWA4OIq23VvN AJ/svY7ZOta2DYCQB3SMopyuovCjRxQWszSbgHIUdorxaBzoJKS8nDTW+ddctyhMKmyBeUQmh43z vevFJTLXUrC1kDIadrddSosOBIpjmYb/Gd3dukkVnJUOx3rEfgUIwh1hL1CNYn8rslGePoyKwXoy mw7ydT4eFNN0Nkiz4qGYpHmRr9bfA8EsLxvBGFcbofil8LL874Q9t0BfMrH0UHfOTozrlr27DTKN vz8F2QoPfShFW+HZ1YmUQdRXikHYpPREyH6ePKcfBYEcXL4xK7EEgup99Ww1O0EFWA0igZrwYsCk 0fYrRh10X4Xdlz2xHCP5RkEVFVmeh3aNRj6ejsCwtzvb2x2iKEBV2GPUT5e+b/G9sWLXwE1ZLAql 76HyahELI1Rlzwp4BwM6LEZwfg1CC9/a0evnm7X4AQAA//8DAFBLAwQUAAYACAAAACEA86S7o98A AAALAQAADwAAAGRycy9kb3ducmV2LnhtbEyPQU/DMAyF70j8h8hI3FhKW0ZXmk4TEnBE2xDnrDFt WeNUSbqVf485jZvt9/T8vWo920Gc0IfekYL7RQICqXGmp1bBx/7lrgARoiajB0eo4AcDrOvrq0qX xp1pi6ddbAWHUCi1gi7GsZQyNB1aHRZuRGLty3mrI6++lcbrM4fbQaZJspRW98QfOj3ic4fNcTdZ BXK/9PGY5dn3NoZ0Y6fXt/fmU6nbm3nzBCLiHC9m+MNndKiZ6eAmMkEMClZ58chWBXlacAd2rB6S DMSBLxkPsq7k/w71LwAAAP//AwBQSwECLQAUAAYACAAAACEAtoM4kv4AAADhAQAAEwAAAAAAAAAA AAAAAAAAAAAAW0NvbnRlbnRfVHlwZXNdLnhtbFBLAQItABQABgAIAAAAIQA4/SH/1gAAAJQBAAAL AAAAAAAAAAAAAAAAAC8BAABfcmVscy8ucmVsc1BLAQItABQABgAIAAAAIQAeZYTJeAIAAPsEAAAO AAAAAAAAAAAAAAAAAC4CAABkcnMvZTJvRG9jLnhtbFBLAQItABQABgAIAAAAIQDzpLuj3wAAAAsB AAAPAAAAAAAAAAAAAAAAANIEAABkcnMvZG93bnJldi54bWxQSwUGAAAAAAQABADzAAAA3gUAAAAA " fillcolor="silver" stroked="f"/>
                    </w:pict>
                  </mc:Fallback>
                </mc:AlternateContent>
              </w:r>
              <w:r>
                <w:rPr>
                  <w:noProof/>
                  <w:sz w:val="20"/>
                  <w:lang w:eastAsia="lt-LT"/>
                </w:rPr>
                <mc:AlternateContent>
                  <mc:Choice Requires="wps">
                    <w:drawing>
                      <wp:anchor distT="0" distB="0" distL="114300" distR="114300" simplePos="0" relativeHeight="251659264" behindDoc="0" locked="0" layoutInCell="1" allowOverlap="1" wp14:anchorId="7C3364EE" wp14:editId="7C3364EF">
                        <wp:simplePos x="0" y="0"/>
                        <wp:positionH relativeFrom="column">
                          <wp:posOffset>6024245</wp:posOffset>
                        </wp:positionH>
                        <wp:positionV relativeFrom="paragraph">
                          <wp:posOffset>2722880</wp:posOffset>
                        </wp:positionV>
                        <wp:extent cx="635" cy="635"/>
                        <wp:effectExtent l="13970" t="8255" r="13970" b="10160"/>
                        <wp:wrapNone/>
                        <wp:docPr id="607" name="Line 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taisx="http://lrs.lt/TAIS/DocPartXmlMarks">
                    <w:pict>
                      <v:line w14:anchorId="09E2AB64" id="Line 610"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14.4pt" to="474.4pt,214.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zd96EgIAACcEAAAOAAAAZHJzL2Uyb0RvYy54bWysU8GO2yAQvVfqPyDuie2s15u14qwqO+ll 24202w8ggGNUDAhInKjqv3cgTtq0l6qqLOEZGN68eTMsno69RAdundCqwtk0xYgrqplQuwp/eVtP 5hg5TxQjUite4RN3+Gn5/t1iMCWf6U5Lxi0CEOXKwVS4896USeJox3viptpwBYettj3x4NpdwiwZ AL2XySxNi2TQlhmrKXcOdpvzIV5G/Lbl1L+0reMeyQoDNx9XG9dtWJPlgpQ7S0wn6EiD/AOLnggF Sa9QDfEE7a34A6oX1GqnWz+luk902wrKYw1QTZb+Vs1rRwyPtYA4zlxlcv8Pln4+bCwSrMJF+oCR Ij006VkojoosqjMYV0JQrTY21EeP6tU8a/rVIaXrjqgdjyzfTgYuZkHP5OZKcJyBHNvhk2YQQ/Ze R6mOre0DJIiAjrEjp2tH+NEjCpvF3T1GFPaDEbBJeblmrPMfue5RMCosgXOEJYdn58+hl5CQRem1 kDK2Wyo0hExh22kpWDiJjt1ta2nRgcC01Gn4xqQ3YVbvFYtIHSdsNdqeCHm2gaRUAQ+qAC6jdR6H b4/p42q+mueTfFasJnnaNJMP6zqfFOvs4b65a+q6yb4HalledoIxrgK7y2hm+d+1fnwk56G6DudV g+QWPeoKZC//SDq2MXQuvCVXbjU7bWzQNXgwjTF4fDlh3H/1Y9TP9738AQAA//8DAFBLAwQUAAYA CAAAACEA71o7S94AAAALAQAADwAAAGRycy9kb3ducmV2LnhtbEyPQU/DMAyF70j8h8hI3FhKqVhX mk4IxAExDgzQrl5j2orGqZpsLf8ewwVu9vPT8/fK9ex6daQxdJ4NXC4SUMS1tx03Bt5eHy5yUCEi W+w9k4EvCrCuTk9KLKyf+IWO29goCeFQoIE2xqHQOtQtOQwLPxDL7cOPDqOsY6PtiJOEu16nSXKt HXYsH1oc6K6l+nN7cAb01OyWySbB9P3J3++uHp/TTWaNOT+bb29ARZrjnxl+8AUdKmHa+wPboHoD qyxfitVAlubSQRyiyLD/VVagq1L/71B9AwAA//8DAFBLAQItABQABgAIAAAAIQC2gziS/gAAAOEB AAATAAAAAAAAAAAAAAAAAAAAAABbQ29udGVudF9UeXBlc10ueG1sUEsBAi0AFAAGAAgAAAAhADj9 If/WAAAAlAEAAAsAAAAAAAAAAAAAAAAALwEAAF9yZWxzLy5yZWxzUEsBAi0AFAAGAAgAAAAhAGLN 33oSAgAAJwQAAA4AAAAAAAAAAAAAAAAALgIAAGRycy9lMm9Eb2MueG1sUEsBAi0AFAAGAAgAAAAh AO9aO0veAAAACwEAAA8AAAAAAAAAAAAAAAAAbAQAAGRycy9kb3ducmV2LnhtbFBLBQYAAAAABAAE APMAAAB3BQAAAAA= " strokecolor="silver" strokeweight="0"/>
                    </w:pict>
                  </mc:Fallback>
                </mc:AlternateContent>
              </w:r>
            </w:p>
          </w:sdtContent>
        </w:sdt>
        <w:sdt>
          <w:sdtPr>
            <w:alias w:val="pabaiga"/>
            <w:tag w:val="part_a64470e3ddcf4e28a0ef0e1b9cbe79ea"/>
            <w:id w:val="1872573990"/>
            <w:lock w:val="sdtLocked"/>
            <w:placeholder>
              <w:docPart w:val="DefaultPlaceholder_-1854013440"/>
            </w:placeholder>
          </w:sdtPr>
          <w:sdtContent>
            <w:p w:rsidR="00EC4A59" w:rsidRDefault="000D5D42">
              <w:pPr>
                <w:widowControl w:val="0"/>
                <w:ind w:left="108" w:right="95"/>
                <w:jc w:val="center"/>
              </w:pPr>
              <w:r>
                <w:t>___________________</w:t>
              </w:r>
            </w:p>
          </w:sdtContent>
        </w:sdt>
      </w:sdtContent>
    </w:sdt>
    <w:sdt>
      <w:sdtPr>
        <w:alias w:val="pr."/>
        <w:tag w:val="part_2550ee4f03db4646806f4bb67ab50b76"/>
        <w:id w:val="-1176105482"/>
        <w:lock w:val="sdtLocked"/>
        <w:placeholder>
          <w:docPart w:val="DefaultPlaceholder_-1854013440"/>
        </w:placeholder>
      </w:sdtPr>
      <w:sdtContent>
        <w:p w:rsidR="00EC4A59" w:rsidRDefault="00EC4A59">
          <w:pPr>
            <w:widowControl w:val="0"/>
            <w:ind w:left="108" w:right="95"/>
            <w:sectPr w:rsidR="00EC4A59">
              <w:headerReference w:type="default" r:id="rId15"/>
              <w:headerReference w:type="first" r:id="rId16"/>
              <w:footerReference w:type="first" r:id="rId17"/>
              <w:pgSz w:w="11907" w:h="16840" w:code="9"/>
              <w:pgMar w:top="1134" w:right="567" w:bottom="1134" w:left="1701" w:header="567" w:footer="567" w:gutter="0"/>
              <w:pgNumType w:start="1"/>
              <w:cols w:space="1296"/>
              <w:titlePg/>
              <w:docGrid w:linePitch="326"/>
            </w:sectPr>
          </w:pPr>
        </w:p>
        <w:tbl>
          <w:tblPr>
            <w:tblW w:w="9449" w:type="dxa"/>
            <w:tblInd w:w="90" w:type="dxa"/>
            <w:tblLayout w:type="fixed"/>
            <w:tblCellMar>
              <w:left w:w="0" w:type="dxa"/>
              <w:right w:w="0" w:type="dxa"/>
            </w:tblCellMar>
            <w:tblLook w:val="0000" w:firstRow="0" w:lastRow="0" w:firstColumn="0" w:lastColumn="0" w:noHBand="0" w:noVBand="0"/>
          </w:tblPr>
          <w:tblGrid>
            <w:gridCol w:w="3929"/>
            <w:gridCol w:w="1723"/>
            <w:gridCol w:w="3797"/>
          </w:tblGrid>
          <w:tr w:rsidR="00EC4A59">
            <w:tc>
              <w:tcPr>
                <w:tcW w:w="3929" w:type="dxa"/>
                <w:tcBorders>
                  <w:top w:val="nil"/>
                  <w:left w:val="nil"/>
                  <w:bottom w:val="nil"/>
                  <w:right w:val="nil"/>
                </w:tcBorders>
                <w:shd w:val="clear" w:color="auto" w:fill="FFFFFF"/>
                <w:vAlign w:val="bottom"/>
              </w:tcPr>
              <w:p w:rsidR="00EC4A59" w:rsidRDefault="00EC4A59">
                <w:pPr>
                  <w:tabs>
                    <w:tab w:val="center" w:pos="4680"/>
                    <w:tab w:val="right" w:pos="9360"/>
                  </w:tabs>
                  <w:rPr>
                    <w:sz w:val="22"/>
                    <w:szCs w:val="22"/>
                    <w:lang w:eastAsia="lt-LT"/>
                  </w:rPr>
                </w:pPr>
              </w:p>
              <w:p w:rsidR="00EC4A59" w:rsidRDefault="00EC4A59">
                <w:pPr>
                  <w:widowControl w:val="0"/>
                  <w:ind w:left="108" w:right="95"/>
                  <w:jc w:val="both"/>
                  <w:rPr>
                    <w:rFonts w:ascii="Arial" w:hAnsi="Arial" w:cs="Arial"/>
                  </w:rPr>
                </w:pPr>
              </w:p>
            </w:tc>
            <w:tc>
              <w:tcPr>
                <w:tcW w:w="5520" w:type="dxa"/>
                <w:gridSpan w:val="2"/>
                <w:tcBorders>
                  <w:top w:val="nil"/>
                  <w:left w:val="nil"/>
                  <w:bottom w:val="nil"/>
                  <w:right w:val="nil"/>
                </w:tcBorders>
                <w:shd w:val="clear" w:color="auto" w:fill="FFFFFF"/>
                <w:vAlign w:val="bottom"/>
              </w:tcPr>
              <w:p w:rsidR="00EC4A59" w:rsidRDefault="000D5D42">
                <w:pPr>
                  <w:widowControl w:val="0"/>
                  <w:ind w:right="88" w:firstLine="2520"/>
                  <w:rPr>
                    <w:rFonts w:ascii="Arial" w:hAnsi="Arial" w:cs="Arial"/>
                  </w:rPr>
                </w:pPr>
                <w:r>
                  <w:rPr>
                    <w:color w:val="000000"/>
                  </w:rPr>
                  <w:t>Mokestinės paskolos sutarties</w:t>
                </w:r>
              </w:p>
            </w:tc>
          </w:tr>
          <w:tr w:rsidR="00EC4A59">
            <w:tc>
              <w:tcPr>
                <w:tcW w:w="5652" w:type="dxa"/>
                <w:gridSpan w:val="2"/>
                <w:tcBorders>
                  <w:top w:val="nil"/>
                  <w:left w:val="nil"/>
                  <w:bottom w:val="nil"/>
                  <w:right w:val="nil"/>
                </w:tcBorders>
                <w:shd w:val="clear" w:color="auto" w:fill="FFFFFF"/>
                <w:vAlign w:val="bottom"/>
              </w:tcPr>
              <w:p w:rsidR="00EC4A59" w:rsidRDefault="00EC4A59">
                <w:pPr>
                  <w:widowControl w:val="0"/>
                  <w:ind w:left="108" w:right="95"/>
                  <w:jc w:val="both"/>
                  <w:rPr>
                    <w:rFonts w:ascii="Arial" w:hAnsi="Arial" w:cs="Arial"/>
                  </w:rPr>
                </w:pPr>
              </w:p>
            </w:tc>
            <w:tc>
              <w:tcPr>
                <w:tcW w:w="3797" w:type="dxa"/>
                <w:tcBorders>
                  <w:top w:val="nil"/>
                  <w:left w:val="nil"/>
                  <w:bottom w:val="nil"/>
                  <w:right w:val="nil"/>
                </w:tcBorders>
                <w:shd w:val="clear" w:color="auto" w:fill="FFFFFF"/>
                <w:vAlign w:val="bottom"/>
              </w:tcPr>
              <w:p w:rsidR="00EC4A59" w:rsidRDefault="000D5D42">
                <w:pPr>
                  <w:widowControl w:val="0"/>
                  <w:ind w:right="88" w:firstLine="795"/>
                  <w:rPr>
                    <w:bCs/>
                    <w:szCs w:val="24"/>
                  </w:rPr>
                </w:pPr>
                <w:r>
                  <w:rPr>
                    <w:bCs/>
                    <w:szCs w:val="24"/>
                  </w:rPr>
                  <w:t>FR0284 formos</w:t>
                </w:r>
              </w:p>
              <w:p w:rsidR="00EC4A59" w:rsidRDefault="000D5D42">
                <w:pPr>
                  <w:widowControl w:val="0"/>
                  <w:ind w:right="88" w:firstLine="795"/>
                  <w:rPr>
                    <w:color w:val="000000"/>
                  </w:rPr>
                </w:pPr>
                <w:r>
                  <w:rPr>
                    <w:color w:val="000000"/>
                  </w:rPr>
                  <w:t>priedas</w:t>
                </w:r>
              </w:p>
              <w:p w:rsidR="00EC4A59" w:rsidRDefault="00EC4A59">
                <w:pPr>
                  <w:widowControl w:val="0"/>
                  <w:ind w:right="88"/>
                  <w:rPr>
                    <w:rFonts w:ascii="Arial" w:hAnsi="Arial" w:cs="Arial"/>
                  </w:rPr>
                </w:pPr>
              </w:p>
            </w:tc>
          </w:tr>
          <w:tr w:rsidR="00EC4A59">
            <w:tc>
              <w:tcPr>
                <w:tcW w:w="9449" w:type="dxa"/>
                <w:gridSpan w:val="3"/>
                <w:tcBorders>
                  <w:top w:val="nil"/>
                  <w:left w:val="nil"/>
                  <w:bottom w:val="nil"/>
                  <w:right w:val="nil"/>
                </w:tcBorders>
                <w:shd w:val="clear" w:color="auto" w:fill="FFFFFF"/>
                <w:vAlign w:val="bottom"/>
              </w:tcPr>
              <w:p w:rsidR="00EC4A59" w:rsidRDefault="000D5D42">
                <w:pPr>
                  <w:widowControl w:val="0"/>
                  <w:ind w:left="108" w:right="108"/>
                  <w:jc w:val="center"/>
                  <w:rPr>
                    <w:b/>
                  </w:rPr>
                </w:pPr>
                <w:r>
                  <w:rPr>
                    <w:b/>
                  </w:rPr>
                  <w:t>(Mokestinės nepriemokos / baudos už administracinį nusižengimą ir palūkanų mokėjimo grafiko forma)</w:t>
                </w:r>
              </w:p>
            </w:tc>
          </w:tr>
          <w:tr w:rsidR="00EC4A59">
            <w:tc>
              <w:tcPr>
                <w:tcW w:w="9449" w:type="dxa"/>
                <w:gridSpan w:val="3"/>
                <w:tcBorders>
                  <w:top w:val="nil"/>
                  <w:left w:val="nil"/>
                  <w:bottom w:val="nil"/>
                  <w:right w:val="nil"/>
                </w:tcBorders>
                <w:shd w:val="clear" w:color="auto" w:fill="FFFFFF"/>
                <w:vAlign w:val="center"/>
              </w:tcPr>
              <w:p w:rsidR="00EC4A59" w:rsidRDefault="00EC4A59">
                <w:pPr>
                  <w:widowControl w:val="0"/>
                  <w:ind w:left="216" w:right="216"/>
                  <w:jc w:val="center"/>
                  <w:rPr>
                    <w:b/>
                    <w:bCs/>
                    <w:color w:val="000000"/>
                  </w:rPr>
                </w:pPr>
              </w:p>
              <w:p w:rsidR="00EC4A59" w:rsidRDefault="000D5D42">
                <w:pPr>
                  <w:widowControl w:val="0"/>
                  <w:ind w:left="216" w:right="216"/>
                  <w:jc w:val="center"/>
                  <w:rPr>
                    <w:rFonts w:ascii="Arial" w:hAnsi="Arial" w:cs="Arial"/>
                  </w:rPr>
                </w:pPr>
                <w:r>
                  <w:rPr>
                    <w:b/>
                    <w:bCs/>
                    <w:color w:val="000000"/>
                  </w:rPr>
                  <w:t xml:space="preserve">MOKESTINĖS NEPRIEMOKOS / BAUDOS UŽ ADMINISTRACINĮ </w:t>
                </w:r>
                <w:r>
                  <w:rPr>
                    <w:b/>
                    <w:bCs/>
                    <w:color w:val="000000"/>
                  </w:rPr>
                  <w:t>NUSIŽENGIMĄ IR PALŪKANŲ MOKĖJIMO GRAFIKAS</w:t>
                </w:r>
              </w:p>
            </w:tc>
          </w:tr>
          <w:tr w:rsidR="00EC4A59">
            <w:tc>
              <w:tcPr>
                <w:tcW w:w="9449" w:type="dxa"/>
                <w:gridSpan w:val="3"/>
                <w:tcBorders>
                  <w:top w:val="nil"/>
                  <w:left w:val="nil"/>
                  <w:bottom w:val="nil"/>
                  <w:right w:val="nil"/>
                </w:tcBorders>
                <w:shd w:val="clear" w:color="auto" w:fill="FFFFFF"/>
                <w:vAlign w:val="center"/>
              </w:tcPr>
              <w:p w:rsidR="00EC4A59" w:rsidRDefault="00EC4A59">
                <w:pPr>
                  <w:widowControl w:val="0"/>
                  <w:ind w:left="108" w:right="108"/>
                  <w:jc w:val="both"/>
                  <w:rPr>
                    <w:rFonts w:ascii="Arial" w:hAnsi="Arial" w:cs="Arial"/>
                  </w:rPr>
                </w:pPr>
              </w:p>
            </w:tc>
          </w:tr>
          <w:tr w:rsidR="00EC4A59">
            <w:tc>
              <w:tcPr>
                <w:tcW w:w="9449" w:type="dxa"/>
                <w:gridSpan w:val="3"/>
                <w:tcBorders>
                  <w:top w:val="nil"/>
                  <w:left w:val="nil"/>
                  <w:bottom w:val="nil"/>
                  <w:right w:val="nil"/>
                </w:tcBorders>
                <w:shd w:val="clear" w:color="auto" w:fill="FFFFFF"/>
                <w:vAlign w:val="center"/>
              </w:tcPr>
              <w:p w:rsidR="00EC4A59" w:rsidRDefault="000D5D42">
                <w:pPr>
                  <w:widowControl w:val="0"/>
                  <w:ind w:left="108" w:right="108"/>
                  <w:rPr>
                    <w:rFonts w:ascii="Arial" w:hAnsi="Arial" w:cs="Arial"/>
                  </w:rPr>
                </w:pPr>
                <w:r>
                  <w:rPr>
                    <w:color w:val="000000"/>
                  </w:rPr>
                  <w:t>Prie 20..... m. .......................... d. Mokestinės paskolos sutarties Nr. ........................</w:t>
                </w:r>
              </w:p>
            </w:tc>
          </w:tr>
          <w:tr w:rsidR="00EC4A59">
            <w:tc>
              <w:tcPr>
                <w:tcW w:w="9449" w:type="dxa"/>
                <w:gridSpan w:val="3"/>
                <w:tcBorders>
                  <w:top w:val="nil"/>
                  <w:left w:val="nil"/>
                  <w:bottom w:val="nil"/>
                  <w:right w:val="nil"/>
                </w:tcBorders>
                <w:shd w:val="clear" w:color="auto" w:fill="FFFFFF"/>
                <w:vAlign w:val="center"/>
              </w:tcPr>
              <w:p w:rsidR="00EC4A59" w:rsidRDefault="00EC4A59">
                <w:pPr>
                  <w:widowControl w:val="0"/>
                  <w:ind w:left="108" w:right="108"/>
                  <w:rPr>
                    <w:rFonts w:ascii="Arial" w:hAnsi="Arial" w:cs="Arial"/>
                  </w:rPr>
                </w:pPr>
              </w:p>
            </w:tc>
          </w:tr>
          <w:tr w:rsidR="00EC4A59">
            <w:tc>
              <w:tcPr>
                <w:tcW w:w="9449" w:type="dxa"/>
                <w:gridSpan w:val="3"/>
                <w:tcBorders>
                  <w:top w:val="nil"/>
                  <w:left w:val="nil"/>
                  <w:bottom w:val="nil"/>
                  <w:right w:val="nil"/>
                </w:tcBorders>
                <w:shd w:val="clear" w:color="auto" w:fill="FFFFFF"/>
                <w:vAlign w:val="center"/>
              </w:tcPr>
              <w:p w:rsidR="00EC4A59" w:rsidRDefault="000D5D42">
                <w:pPr>
                  <w:widowControl w:val="0"/>
                  <w:ind w:left="108" w:right="108"/>
                  <w:rPr>
                    <w:rFonts w:ascii="Arial" w:hAnsi="Arial" w:cs="Arial"/>
                  </w:rPr>
                </w:pPr>
                <w:r>
                  <w:rPr>
                    <w:color w:val="000000"/>
                  </w:rPr>
                  <w:t>Keičiamoji 20..... m. .......................... d. Mokestinės paskolos sutartis Nr. ...............</w:t>
                </w:r>
              </w:p>
            </w:tc>
          </w:tr>
          <w:tr w:rsidR="00EC4A59">
            <w:tc>
              <w:tcPr>
                <w:tcW w:w="9449" w:type="dxa"/>
                <w:gridSpan w:val="3"/>
                <w:tcBorders>
                  <w:top w:val="nil"/>
                  <w:left w:val="nil"/>
                  <w:bottom w:val="nil"/>
                  <w:right w:val="nil"/>
                </w:tcBorders>
                <w:shd w:val="clear" w:color="auto" w:fill="FFFFFF"/>
                <w:vAlign w:val="center"/>
              </w:tcPr>
              <w:p w:rsidR="00EC4A59" w:rsidRDefault="00EC4A59">
                <w:pPr>
                  <w:widowControl w:val="0"/>
                  <w:rPr>
                    <w:rFonts w:ascii="Arial" w:hAnsi="Arial" w:cs="Arial"/>
                  </w:rPr>
                </w:pPr>
              </w:p>
            </w:tc>
          </w:tr>
          <w:tr w:rsidR="00EC4A59">
            <w:tc>
              <w:tcPr>
                <w:tcW w:w="9449" w:type="dxa"/>
                <w:gridSpan w:val="3"/>
                <w:tcBorders>
                  <w:top w:val="nil"/>
                  <w:left w:val="nil"/>
                  <w:bottom w:val="nil"/>
                  <w:right w:val="nil"/>
                </w:tcBorders>
                <w:shd w:val="clear" w:color="auto" w:fill="FFFFFF"/>
                <w:vAlign w:val="bottom"/>
              </w:tcPr>
              <w:p w:rsidR="00EC4A59" w:rsidRDefault="000D5D42">
                <w:pPr>
                  <w:widowControl w:val="0"/>
                  <w:ind w:left="108" w:right="108"/>
                  <w:rPr>
                    <w:rFonts w:ascii="Arial" w:hAnsi="Arial" w:cs="Arial"/>
                  </w:rPr>
                </w:pPr>
                <w:r>
                  <w:rPr>
                    <w:color w:val="000000"/>
                  </w:rPr>
                  <w:t>Išdėstymo / atidėjimo laikotarpis: nuo  .............................. iki ..................................</w:t>
                </w:r>
              </w:p>
            </w:tc>
          </w:tr>
          <w:tr w:rsidR="00EC4A59">
            <w:tc>
              <w:tcPr>
                <w:tcW w:w="3929" w:type="dxa"/>
                <w:tcBorders>
                  <w:top w:val="nil"/>
                  <w:left w:val="nil"/>
                  <w:bottom w:val="nil"/>
                  <w:right w:val="nil"/>
                </w:tcBorders>
                <w:shd w:val="clear" w:color="auto" w:fill="FFFFFF"/>
              </w:tcPr>
              <w:p w:rsidR="00EC4A59" w:rsidRDefault="00EC4A59">
                <w:pPr>
                  <w:widowControl w:val="0"/>
                  <w:ind w:left="108" w:right="95"/>
                  <w:rPr>
                    <w:color w:val="000000"/>
                    <w:sz w:val="16"/>
                    <w:szCs w:val="16"/>
                  </w:rPr>
                </w:pPr>
              </w:p>
            </w:tc>
            <w:tc>
              <w:tcPr>
                <w:tcW w:w="5520" w:type="dxa"/>
                <w:gridSpan w:val="2"/>
                <w:tcBorders>
                  <w:top w:val="nil"/>
                  <w:left w:val="nil"/>
                  <w:bottom w:val="nil"/>
                  <w:right w:val="nil"/>
                </w:tcBorders>
                <w:shd w:val="clear" w:color="auto" w:fill="FFFFFF"/>
              </w:tcPr>
              <w:p w:rsidR="00EC4A59" w:rsidRDefault="000D5D42">
                <w:pPr>
                  <w:widowControl w:val="0"/>
                  <w:ind w:right="88"/>
                  <w:rPr>
                    <w:color w:val="000000"/>
                    <w:sz w:val="16"/>
                    <w:szCs w:val="16"/>
                  </w:rPr>
                </w:pPr>
                <w:r>
                  <w:rPr>
                    <w:color w:val="000000"/>
                    <w:sz w:val="16"/>
                    <w:szCs w:val="16"/>
                    <w:lang w:val="en-US"/>
                  </w:rPr>
                  <w:t>(</w:t>
                </w:r>
                <w:r>
                  <w:rPr>
                    <w:color w:val="000000"/>
                    <w:sz w:val="16"/>
                    <w:szCs w:val="16"/>
                  </w:rPr>
                  <w:t>metai, mėnuo, diena)                       (metai, mėnuo, diena)</w:t>
                </w:r>
              </w:p>
            </w:tc>
          </w:tr>
        </w:tbl>
        <w:p w:rsidR="00EC4A59" w:rsidRDefault="00EC4A59">
          <w:pPr>
            <w:widowControl w:val="0"/>
            <w:ind w:left="121" w:right="108"/>
            <w:rPr>
              <w:color w:val="000000"/>
            </w:rPr>
          </w:pPr>
        </w:p>
        <w:tbl>
          <w:tblPr>
            <w:tblW w:w="9504" w:type="dxa"/>
            <w:tblInd w:w="121" w:type="dxa"/>
            <w:tblLayout w:type="fixed"/>
            <w:tblCellMar>
              <w:left w:w="0" w:type="dxa"/>
              <w:right w:w="0" w:type="dxa"/>
            </w:tblCellMar>
            <w:tblLook w:val="0000" w:firstRow="0" w:lastRow="0" w:firstColumn="0" w:lastColumn="0" w:noHBand="0" w:noVBand="0"/>
          </w:tblPr>
          <w:tblGrid>
            <w:gridCol w:w="850"/>
            <w:gridCol w:w="2295"/>
            <w:gridCol w:w="2409"/>
            <w:gridCol w:w="3950"/>
          </w:tblGrid>
          <w:tr w:rsidR="00EC4A59">
            <w:trPr>
              <w:cantSplit/>
              <w:tblHeader/>
            </w:trPr>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C4A59" w:rsidRDefault="000D5D42">
                <w:pPr>
                  <w:keepLines/>
                  <w:widowControl w:val="0"/>
                  <w:ind w:left="108" w:right="98"/>
                  <w:jc w:val="center"/>
                  <w:rPr>
                    <w:rFonts w:ascii="Arial" w:hAnsi="Arial" w:cs="Arial"/>
                  </w:rPr>
                </w:pPr>
                <w:r>
                  <w:rPr>
                    <w:bCs/>
                    <w:color w:val="000000"/>
                  </w:rPr>
                  <w:t>Eil.</w:t>
                </w:r>
              </w:p>
              <w:p w:rsidR="00EC4A59" w:rsidRDefault="000D5D42">
                <w:pPr>
                  <w:keepLines/>
                  <w:widowControl w:val="0"/>
                  <w:ind w:left="108" w:right="98"/>
                  <w:jc w:val="center"/>
                  <w:rPr>
                    <w:rFonts w:ascii="Arial" w:hAnsi="Arial" w:cs="Arial"/>
                  </w:rPr>
                </w:pPr>
                <w:r>
                  <w:rPr>
                    <w:bCs/>
                    <w:color w:val="000000"/>
                  </w:rPr>
                  <w:t>Nr.</w:t>
                </w:r>
              </w:p>
            </w:tc>
            <w:tc>
              <w:tcPr>
                <w:tcW w:w="2295" w:type="dxa"/>
                <w:tcBorders>
                  <w:top w:val="single" w:sz="4" w:space="0" w:color="000000"/>
                  <w:left w:val="nil"/>
                  <w:bottom w:val="single" w:sz="4" w:space="0" w:color="000000"/>
                  <w:right w:val="single" w:sz="4" w:space="0" w:color="000000"/>
                </w:tcBorders>
                <w:shd w:val="clear" w:color="auto" w:fill="FFFFFF"/>
                <w:vAlign w:val="center"/>
              </w:tcPr>
              <w:p w:rsidR="00EC4A59" w:rsidRDefault="000D5D42">
                <w:pPr>
                  <w:keepLines/>
                  <w:widowControl w:val="0"/>
                  <w:ind w:left="118" w:right="90"/>
                  <w:jc w:val="center"/>
                  <w:rPr>
                    <w:rFonts w:ascii="Arial" w:hAnsi="Arial" w:cs="Arial"/>
                    <w:lang w:val="en-US"/>
                  </w:rPr>
                </w:pPr>
                <w:r>
                  <w:rPr>
                    <w:bCs/>
                    <w:color w:val="000000"/>
                  </w:rPr>
                  <w:t xml:space="preserve">Palūkanų mokėjimo terminas </w:t>
                </w:r>
              </w:p>
            </w:tc>
            <w:tc>
              <w:tcPr>
                <w:tcW w:w="2409" w:type="dxa"/>
                <w:tcBorders>
                  <w:top w:val="single" w:sz="4" w:space="0" w:color="000000"/>
                  <w:left w:val="nil"/>
                  <w:bottom w:val="single" w:sz="4" w:space="0" w:color="000000"/>
                  <w:right w:val="single" w:sz="4" w:space="0" w:color="000000"/>
                </w:tcBorders>
                <w:shd w:val="clear" w:color="auto" w:fill="FFFFFF"/>
                <w:vAlign w:val="center"/>
              </w:tcPr>
              <w:p w:rsidR="00EC4A59" w:rsidRDefault="000D5D42">
                <w:pPr>
                  <w:keepLines/>
                  <w:widowControl w:val="0"/>
                  <w:ind w:left="126" w:right="82"/>
                  <w:jc w:val="center"/>
                  <w:rPr>
                    <w:rFonts w:ascii="Arial" w:hAnsi="Arial" w:cs="Arial"/>
                  </w:rPr>
                </w:pPr>
                <w:r>
                  <w:rPr>
                    <w:bCs/>
                    <w:color w:val="000000"/>
                  </w:rPr>
                  <w:t>Įmokų mokėjimo terminas</w:t>
                </w:r>
              </w:p>
            </w:tc>
            <w:tc>
              <w:tcPr>
                <w:tcW w:w="3950" w:type="dxa"/>
                <w:tcBorders>
                  <w:top w:val="single" w:sz="4" w:space="0" w:color="000000"/>
                  <w:left w:val="nil"/>
                  <w:bottom w:val="single" w:sz="4" w:space="0" w:color="000000"/>
                  <w:right w:val="single" w:sz="4" w:space="0" w:color="000000"/>
                </w:tcBorders>
                <w:shd w:val="clear" w:color="auto" w:fill="FFFFFF"/>
                <w:vAlign w:val="center"/>
              </w:tcPr>
              <w:p w:rsidR="00EC4A59" w:rsidRDefault="000D5D42">
                <w:pPr>
                  <w:keepLines/>
                  <w:widowControl w:val="0"/>
                  <w:ind w:left="114" w:right="94"/>
                  <w:jc w:val="center"/>
                  <w:rPr>
                    <w:rFonts w:ascii="Arial" w:hAnsi="Arial" w:cs="Arial"/>
                  </w:rPr>
                </w:pPr>
                <w:r>
                  <w:rPr>
                    <w:bCs/>
                    <w:color w:val="000000"/>
                  </w:rPr>
                  <w:t xml:space="preserve">Pagal grafiką </w:t>
                </w:r>
                <w:r>
                  <w:rPr>
                    <w:bCs/>
                    <w:color w:val="000000"/>
                  </w:rPr>
                  <w:t>mokėtina įmokų suma (</w:t>
                </w:r>
                <w:proofErr w:type="spellStart"/>
                <w:r>
                  <w:rPr>
                    <w:bCs/>
                    <w:color w:val="000000"/>
                  </w:rPr>
                  <w:t>Eur</w:t>
                </w:r>
                <w:proofErr w:type="spellEnd"/>
                <w:r>
                  <w:rPr>
                    <w:bCs/>
                    <w:color w:val="000000"/>
                  </w:rPr>
                  <w:t>)</w:t>
                </w: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1.</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2.</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3.</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4.</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5.</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6.</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7.</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8.</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9.</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nil"/>
                  <w:left w:val="single" w:sz="4" w:space="0" w:color="000000"/>
                  <w:bottom w:val="single" w:sz="4" w:space="0" w:color="000000"/>
                  <w:right w:val="single" w:sz="4" w:space="0" w:color="000000"/>
                </w:tcBorders>
                <w:shd w:val="clear" w:color="auto" w:fill="FFFFFF"/>
                <w:vAlign w:val="center"/>
              </w:tcPr>
              <w:p w:rsidR="00EC4A59" w:rsidRDefault="000D5D42">
                <w:pPr>
                  <w:widowControl w:val="0"/>
                  <w:ind w:left="108" w:right="98"/>
                  <w:rPr>
                    <w:rFonts w:ascii="Arial" w:hAnsi="Arial" w:cs="Arial"/>
                  </w:rPr>
                </w:pPr>
                <w:r>
                  <w:rPr>
                    <w:color w:val="000000"/>
                  </w:rPr>
                  <w:t>10.</w:t>
                </w:r>
              </w:p>
            </w:tc>
            <w:tc>
              <w:tcPr>
                <w:tcW w:w="2295"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r w:rsidR="00EC4A59">
            <w:tc>
              <w:tcPr>
                <w:tcW w:w="850" w:type="dxa"/>
                <w:tcBorders>
                  <w:top w:val="single" w:sz="4" w:space="0" w:color="000000"/>
                  <w:left w:val="nil"/>
                  <w:bottom w:val="nil"/>
                  <w:right w:val="nil"/>
                </w:tcBorders>
                <w:shd w:val="clear" w:color="auto" w:fill="FFFFFF"/>
                <w:vAlign w:val="bottom"/>
              </w:tcPr>
              <w:p w:rsidR="00EC4A59" w:rsidRDefault="00EC4A59">
                <w:pPr>
                  <w:widowControl w:val="0"/>
                  <w:ind w:left="108" w:right="98"/>
                  <w:rPr>
                    <w:rFonts w:ascii="Arial" w:hAnsi="Arial" w:cs="Arial"/>
                  </w:rPr>
                </w:pPr>
              </w:p>
            </w:tc>
            <w:tc>
              <w:tcPr>
                <w:tcW w:w="2295" w:type="dxa"/>
                <w:tcBorders>
                  <w:top w:val="nil"/>
                  <w:left w:val="nil"/>
                  <w:bottom w:val="nil"/>
                  <w:right w:val="single" w:sz="4" w:space="0" w:color="000000"/>
                </w:tcBorders>
                <w:shd w:val="clear" w:color="auto" w:fill="FFFFFF"/>
                <w:vAlign w:val="bottom"/>
              </w:tcPr>
              <w:p w:rsidR="00EC4A59" w:rsidRDefault="00EC4A59">
                <w:pPr>
                  <w:widowControl w:val="0"/>
                  <w:ind w:left="118" w:right="90"/>
                  <w:rPr>
                    <w:rFonts w:ascii="Arial" w:hAnsi="Arial" w:cs="Arial"/>
                  </w:rPr>
                </w:pPr>
              </w:p>
            </w:tc>
            <w:tc>
              <w:tcPr>
                <w:tcW w:w="2409" w:type="dxa"/>
                <w:tcBorders>
                  <w:top w:val="nil"/>
                  <w:left w:val="single" w:sz="4" w:space="0" w:color="000000"/>
                  <w:bottom w:val="single" w:sz="4" w:space="0" w:color="000000"/>
                  <w:right w:val="nil"/>
                </w:tcBorders>
                <w:shd w:val="clear" w:color="auto" w:fill="FFFFFF"/>
                <w:vAlign w:val="center"/>
              </w:tcPr>
              <w:p w:rsidR="00EC4A59" w:rsidRDefault="000D5D42">
                <w:pPr>
                  <w:widowControl w:val="0"/>
                  <w:ind w:left="126" w:right="82"/>
                  <w:jc w:val="right"/>
                  <w:rPr>
                    <w:rFonts w:ascii="Arial" w:hAnsi="Arial" w:cs="Arial"/>
                  </w:rPr>
                </w:pPr>
                <w:r>
                  <w:rPr>
                    <w:color w:val="000000"/>
                  </w:rPr>
                  <w:t>Iš viso:</w:t>
                </w:r>
              </w:p>
            </w:tc>
            <w:tc>
              <w:tcPr>
                <w:tcW w:w="3950" w:type="dxa"/>
                <w:tcBorders>
                  <w:top w:val="nil"/>
                  <w:left w:val="single" w:sz="4" w:space="0" w:color="000000"/>
                  <w:bottom w:val="single" w:sz="4" w:space="0" w:color="000000"/>
                  <w:right w:val="single" w:sz="4" w:space="0" w:color="000000"/>
                </w:tcBorders>
                <w:shd w:val="clear" w:color="auto" w:fill="FFFFFF"/>
                <w:vAlign w:val="center"/>
              </w:tcPr>
              <w:p w:rsidR="00EC4A59" w:rsidRDefault="00EC4A59">
                <w:pPr>
                  <w:widowControl w:val="0"/>
                  <w:ind w:left="114" w:right="94"/>
                  <w:jc w:val="center"/>
                  <w:rPr>
                    <w:rFonts w:ascii="Arial" w:hAnsi="Arial" w:cs="Arial"/>
                  </w:rPr>
                </w:pPr>
              </w:p>
            </w:tc>
          </w:tr>
        </w:tbl>
        <w:p w:rsidR="00EC4A59" w:rsidRDefault="00EC4A59">
          <w:pPr>
            <w:widowControl w:val="0"/>
            <w:ind w:left="121" w:right="108"/>
            <w:rPr>
              <w:color w:val="000000"/>
            </w:rPr>
          </w:pPr>
        </w:p>
        <w:p w:rsidR="00EC4A59" w:rsidRDefault="000D5D42">
          <w:pPr>
            <w:keepNext/>
            <w:tabs>
              <w:tab w:val="left" w:pos="993"/>
              <w:tab w:val="left" w:pos="1134"/>
            </w:tabs>
            <w:ind w:right="9"/>
            <w:jc w:val="both"/>
          </w:pPr>
          <w:r>
            <w:rPr>
              <w:b/>
            </w:rPr>
            <w:t>Pastaba</w:t>
          </w:r>
          <w:r>
            <w:t>. Palūkanos pagal Mokestinės paskolos sutartį,</w:t>
          </w:r>
          <w:r>
            <w:rPr>
              <w:color w:val="000000"/>
              <w:szCs w:val="24"/>
            </w:rPr>
            <w:t xml:space="preserve"> kurios formą tvirtina Valstybinės mokesčių inspekcijos prie Lietuvos Respublikos finansų ministerijos viršininkas</w:t>
          </w:r>
          <w:r>
            <w:t xml:space="preserve"> (toliau ‒ Sutartis), sudarytą dėl mokestinės nepriemokos mokėjimo atidėjimo ir (ar) išdėstymo,</w:t>
          </w:r>
          <w:r>
            <w:rPr>
              <w:bCs/>
            </w:rPr>
            <w:t xml:space="preserve"> į šį mokėjimo grafiką yra neįtrauktos dėl kintamos palūkanų normos</w:t>
          </w:r>
          <w:r>
            <w:t>. Norint sužinoti mokėtinas palūkanas, reikia prisijungti prie Valstybinės mokesčių inspekcijos portalo e. VMI autorizuotų elektroninių paslaugų srities Mano VMI ir pasirinkti skiltį „Mokes</w:t>
          </w:r>
          <w:r>
            <w:t>čiai“ arba „Mokesčiai ir baudos“ / „Mokestinės paskolos sutartis“, kurioje rodoma einamojo mėnesio įmoka su priskaičiuotomis palūkanomis, padidintomis palūkanomis ir palūkanų delspinigiais bei pradelstos įmokos ir palūkanos. Palūkanos pagal Sutartį, sudary</w:t>
          </w:r>
          <w:r>
            <w:t>tą dėl baudos už administracinį nusižengimą mokėjimo išdėstymo, nemokamos.</w:t>
          </w:r>
        </w:p>
        <w:p w:rsidR="00EC4A59" w:rsidRDefault="00EC4A59">
          <w:pPr>
            <w:jc w:val="both"/>
          </w:pPr>
        </w:p>
        <w:p w:rsidR="00EC4A59" w:rsidRDefault="000D5D42">
          <w:pPr>
            <w:jc w:val="both"/>
          </w:pPr>
          <w:r>
            <w:t>(Dokumento sudarytojo įgaliotas asmuo)</w:t>
          </w:r>
          <w:r>
            <w:tab/>
          </w:r>
          <w:r>
            <w:tab/>
          </w:r>
          <w:r>
            <w:tab/>
            <w:t xml:space="preserve">            (Mokesčių mokėtojo atstovas)</w:t>
          </w:r>
        </w:p>
        <w:p w:rsidR="00EC4A59" w:rsidRDefault="000D5D42">
          <w:pPr>
            <w:rPr>
              <w:sz w:val="16"/>
              <w:szCs w:val="16"/>
              <w:lang w:val="en-US"/>
            </w:rPr>
          </w:pPr>
          <w:r>
            <w:rPr>
              <w:szCs w:val="24"/>
              <w:lang w:val="en-US"/>
            </w:rPr>
            <w:t xml:space="preserve">………….................………..….. </w:t>
          </w:r>
          <w:r>
            <w:rPr>
              <w:sz w:val="16"/>
              <w:szCs w:val="16"/>
              <w:lang w:val="en-US"/>
            </w:rPr>
            <w:t xml:space="preserve"> </w:t>
          </w:r>
          <w:r>
            <w:rPr>
              <w:lang w:val="en-US"/>
            </w:rPr>
            <w:t xml:space="preserve">                                         . </w:t>
          </w:r>
          <w:r>
            <w:rPr>
              <w:szCs w:val="24"/>
              <w:lang w:val="en-US"/>
            </w:rPr>
            <w:t>…………………..……………….</w:t>
          </w:r>
        </w:p>
        <w:p w:rsidR="00EC4A59" w:rsidRDefault="000D5D42">
          <w:pPr>
            <w:ind w:firstLine="930"/>
            <w:rPr>
              <w:sz w:val="16"/>
              <w:lang w:val="fr-FR"/>
            </w:rPr>
          </w:pPr>
          <w:r>
            <w:rPr>
              <w:sz w:val="16"/>
              <w:lang w:val="fr-FR"/>
            </w:rPr>
            <w:t>(</w:t>
          </w:r>
          <w:proofErr w:type="spellStart"/>
          <w:proofErr w:type="gramStart"/>
          <w:r>
            <w:rPr>
              <w:sz w:val="16"/>
              <w:lang w:val="fr-FR"/>
            </w:rPr>
            <w:t>pareig</w:t>
          </w:r>
          <w:r>
            <w:rPr>
              <w:sz w:val="16"/>
              <w:lang w:val="fr-FR"/>
            </w:rPr>
            <w:t>ų</w:t>
          </w:r>
          <w:proofErr w:type="spellEnd"/>
          <w:proofErr w:type="gramEnd"/>
          <w:r>
            <w:rPr>
              <w:sz w:val="16"/>
              <w:lang w:val="fr-FR"/>
            </w:rPr>
            <w:t xml:space="preserve"> </w:t>
          </w:r>
          <w:proofErr w:type="spellStart"/>
          <w:r>
            <w:rPr>
              <w:sz w:val="16"/>
              <w:lang w:val="fr-FR"/>
            </w:rPr>
            <w:t>pavadinimas</w:t>
          </w:r>
          <w:proofErr w:type="spellEnd"/>
          <w:r>
            <w:rPr>
              <w:sz w:val="16"/>
              <w:lang w:val="fr-FR"/>
            </w:rPr>
            <w:t>)                                                                                                         (</w:t>
          </w:r>
          <w:proofErr w:type="spellStart"/>
          <w:r>
            <w:rPr>
              <w:sz w:val="16"/>
              <w:lang w:val="fr-FR"/>
            </w:rPr>
            <w:t>pareigų</w:t>
          </w:r>
          <w:proofErr w:type="spellEnd"/>
          <w:r>
            <w:rPr>
              <w:sz w:val="16"/>
              <w:lang w:val="fr-FR"/>
            </w:rPr>
            <w:t xml:space="preserve"> </w:t>
          </w:r>
          <w:proofErr w:type="spellStart"/>
          <w:r>
            <w:rPr>
              <w:sz w:val="16"/>
              <w:lang w:val="fr-FR"/>
            </w:rPr>
            <w:t>pavadinimas</w:t>
          </w:r>
          <w:proofErr w:type="spellEnd"/>
          <w:r>
            <w:rPr>
              <w:sz w:val="16"/>
              <w:lang w:val="fr-FR"/>
            </w:rPr>
            <w:t>)</w:t>
          </w:r>
        </w:p>
        <w:p w:rsidR="00EC4A59" w:rsidRDefault="000D5D42">
          <w:pPr>
            <w:rPr>
              <w:sz w:val="16"/>
              <w:szCs w:val="16"/>
              <w:lang w:val="fr-FR"/>
            </w:rPr>
          </w:pPr>
          <w:r>
            <w:rPr>
              <w:szCs w:val="24"/>
              <w:lang w:val="fr-FR"/>
            </w:rPr>
            <w:t xml:space="preserve">………….................………..…..   </w:t>
          </w:r>
          <w:r>
            <w:rPr>
              <w:lang w:val="fr-FR"/>
            </w:rPr>
            <w:t xml:space="preserve">                                        </w:t>
          </w:r>
          <w:r>
            <w:rPr>
              <w:szCs w:val="24"/>
              <w:lang w:val="fr-FR"/>
            </w:rPr>
            <w:t>…………………..……………….</w:t>
          </w:r>
        </w:p>
        <w:p w:rsidR="00EC4A59" w:rsidRDefault="000D5D42">
          <w:pPr>
            <w:ind w:firstLine="1140"/>
            <w:rPr>
              <w:sz w:val="16"/>
              <w:lang w:val="fr-FR"/>
            </w:rPr>
          </w:pPr>
          <w:r>
            <w:rPr>
              <w:sz w:val="16"/>
              <w:lang w:val="fr-FR"/>
            </w:rPr>
            <w:t>(</w:t>
          </w:r>
          <w:proofErr w:type="spellStart"/>
          <w:proofErr w:type="gramStart"/>
          <w:r>
            <w:rPr>
              <w:sz w:val="16"/>
              <w:lang w:val="fr-FR"/>
            </w:rPr>
            <w:t>parašas</w:t>
          </w:r>
          <w:proofErr w:type="spellEnd"/>
          <w:r>
            <w:rPr>
              <w:sz w:val="16"/>
              <w:lang w:val="fr-FR"/>
            </w:rPr>
            <w:t xml:space="preserve">)   </w:t>
          </w:r>
          <w:proofErr w:type="gramEnd"/>
          <w:r>
            <w:rPr>
              <w:sz w:val="16"/>
              <w:lang w:val="fr-FR"/>
            </w:rPr>
            <w:t xml:space="preserve">                                                                                                                               (</w:t>
          </w:r>
          <w:proofErr w:type="spellStart"/>
          <w:r>
            <w:rPr>
              <w:sz w:val="16"/>
              <w:lang w:val="fr-FR"/>
            </w:rPr>
            <w:t>parašas</w:t>
          </w:r>
          <w:proofErr w:type="spellEnd"/>
          <w:r>
            <w:rPr>
              <w:sz w:val="16"/>
              <w:lang w:val="fr-FR"/>
            </w:rPr>
            <w:t>)</w:t>
          </w:r>
        </w:p>
        <w:p w:rsidR="00EC4A59" w:rsidRDefault="000D5D42">
          <w:pPr>
            <w:rPr>
              <w:szCs w:val="24"/>
              <w:lang w:val="fr-FR"/>
            </w:rPr>
          </w:pPr>
          <w:r>
            <w:rPr>
              <w:szCs w:val="24"/>
              <w:lang w:val="fr-FR"/>
            </w:rPr>
            <w:t xml:space="preserve">………….................………..…..  </w:t>
          </w:r>
          <w:r>
            <w:rPr>
              <w:lang w:val="fr-FR"/>
            </w:rPr>
            <w:t xml:space="preserve">                                         </w:t>
          </w:r>
          <w:r>
            <w:rPr>
              <w:szCs w:val="24"/>
              <w:lang w:val="fr-FR"/>
            </w:rPr>
            <w:t>…………………..……………….</w:t>
          </w:r>
        </w:p>
        <w:p w:rsidR="00EC4A59" w:rsidRDefault="000D5D42">
          <w:pPr>
            <w:ind w:firstLine="874"/>
            <w:rPr>
              <w:sz w:val="16"/>
              <w:lang w:val="fr-FR"/>
            </w:rPr>
          </w:pPr>
          <w:r>
            <w:rPr>
              <w:sz w:val="16"/>
              <w:lang w:val="fr-FR"/>
            </w:rPr>
            <w:t>(</w:t>
          </w:r>
          <w:proofErr w:type="spellStart"/>
          <w:proofErr w:type="gramStart"/>
          <w:r>
            <w:rPr>
              <w:sz w:val="16"/>
              <w:lang w:val="fr-FR"/>
            </w:rPr>
            <w:t>vardas</w:t>
          </w:r>
          <w:proofErr w:type="spellEnd"/>
          <w:proofErr w:type="gramEnd"/>
          <w:r>
            <w:rPr>
              <w:sz w:val="16"/>
              <w:lang w:val="fr-FR"/>
            </w:rPr>
            <w:t xml:space="preserve">, </w:t>
          </w:r>
          <w:proofErr w:type="spellStart"/>
          <w:r>
            <w:rPr>
              <w:sz w:val="16"/>
              <w:lang w:val="fr-FR"/>
            </w:rPr>
            <w:t>pavardė</w:t>
          </w:r>
          <w:proofErr w:type="spellEnd"/>
          <w:r>
            <w:rPr>
              <w:sz w:val="16"/>
              <w:lang w:val="fr-FR"/>
            </w:rPr>
            <w:t xml:space="preserve">) </w:t>
          </w:r>
          <w:r>
            <w:rPr>
              <w:sz w:val="16"/>
              <w:lang w:val="fr-FR"/>
            </w:rPr>
            <w:t xml:space="preserve">                                                                                                                     (</w:t>
          </w:r>
          <w:proofErr w:type="spellStart"/>
          <w:r>
            <w:rPr>
              <w:sz w:val="16"/>
              <w:lang w:val="fr-FR"/>
            </w:rPr>
            <w:t>vardas</w:t>
          </w:r>
          <w:proofErr w:type="spellEnd"/>
          <w:r>
            <w:rPr>
              <w:sz w:val="16"/>
              <w:lang w:val="fr-FR"/>
            </w:rPr>
            <w:t xml:space="preserve">, </w:t>
          </w:r>
          <w:proofErr w:type="spellStart"/>
          <w:r>
            <w:rPr>
              <w:sz w:val="16"/>
              <w:lang w:val="fr-FR"/>
            </w:rPr>
            <w:t>pavardė</w:t>
          </w:r>
          <w:proofErr w:type="spellEnd"/>
          <w:r>
            <w:rPr>
              <w:sz w:val="16"/>
              <w:lang w:val="fr-FR"/>
            </w:rPr>
            <w:t>)</w:t>
          </w:r>
        </w:p>
        <w:sdt>
          <w:sdtPr>
            <w:alias w:val="pabaiga"/>
            <w:tag w:val="part_224e9b0cc8274826ace0d0b02075efa5"/>
            <w:id w:val="-1622983055"/>
            <w:lock w:val="sdtLocked"/>
            <w:placeholder>
              <w:docPart w:val="DefaultPlaceholder_-1854013440"/>
            </w:placeholder>
          </w:sdtPr>
          <w:sdtContent>
            <w:p w:rsidR="00EC4A59" w:rsidRDefault="000D5D42" w:rsidP="00775FBE">
              <w:pPr>
                <w:jc w:val="center"/>
                <w:rPr>
                  <w:szCs w:val="24"/>
                  <w:lang w:eastAsia="lt-LT"/>
                </w:rPr>
              </w:pPr>
              <w:r>
                <w:t>_____________</w:t>
              </w:r>
            </w:p>
          </w:sdtContent>
        </w:sdt>
      </w:sdtContent>
    </w:sdt>
    <w:sectPr w:rsidR="00EC4A59">
      <w:headerReference w:type="default" r:id="rId18"/>
      <w:headerReference w:type="first" r:id="rId19"/>
      <w:pgSz w:w="11907" w:h="16840" w:code="9"/>
      <w:pgMar w:top="1134" w:right="567" w:bottom="1134" w:left="1701" w:header="567" w:footer="567" w:gutter="0"/>
      <w:pgNumType w:start="2"/>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4A59" w:rsidRDefault="000D5D42">
      <w:pPr>
        <w:rPr>
          <w:sz w:val="20"/>
          <w:lang w:val="en-AU" w:eastAsia="lt-LT"/>
        </w:rPr>
      </w:pPr>
      <w:r>
        <w:rPr>
          <w:sz w:val="20"/>
          <w:lang w:val="en-AU" w:eastAsia="lt-LT"/>
        </w:rPr>
        <w:separator/>
      </w:r>
    </w:p>
  </w:endnote>
  <w:endnote w:type="continuationSeparator" w:id="0">
    <w:p w:rsidR="00EC4A59" w:rsidRDefault="000D5D42">
      <w:pPr>
        <w:rPr>
          <w:sz w:val="20"/>
          <w:lang w:val="en-AU" w:eastAsia="lt-LT"/>
        </w:rPr>
      </w:pPr>
      <w:r>
        <w:rPr>
          <w:sz w:val="20"/>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4A59" w:rsidRDefault="000D5D42">
      <w:pPr>
        <w:rPr>
          <w:sz w:val="20"/>
          <w:lang w:val="en-AU" w:eastAsia="lt-LT"/>
        </w:rPr>
      </w:pPr>
      <w:r>
        <w:rPr>
          <w:sz w:val="20"/>
          <w:lang w:val="en-AU" w:eastAsia="lt-LT"/>
        </w:rPr>
        <w:separator/>
      </w:r>
    </w:p>
  </w:footnote>
  <w:footnote w:type="continuationSeparator" w:id="0">
    <w:p w:rsidR="00EC4A59" w:rsidRDefault="000D5D42">
      <w:pPr>
        <w:rPr>
          <w:sz w:val="20"/>
          <w:lang w:val="en-AU" w:eastAsia="lt-LT"/>
        </w:rPr>
      </w:pPr>
      <w:r>
        <w:rPr>
          <w:sz w:val="20"/>
          <w:lang w:val="en-AU"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0D5D42">
    <w:pPr>
      <w:tabs>
        <w:tab w:val="center" w:pos="4819"/>
        <w:tab w:val="right" w:pos="9638"/>
      </w:tabs>
      <w:jc w:val="center"/>
    </w:pPr>
    <w:r>
      <w:fldChar w:fldCharType="begin"/>
    </w:r>
    <w:r>
      <w:instrText>PAGE   \* MERGEFORMAT</w:instrText>
    </w:r>
    <w:r>
      <w:fldChar w:fldCharType="separate"/>
    </w:r>
    <w:r>
      <w:rPr>
        <w:noProof/>
      </w:rPr>
      <w:t>3</w:t>
    </w:r>
    <w:r>
      <w:fldChar w:fldCharType="end"/>
    </w:r>
  </w:p>
  <w:p w:rsidR="00EC4A59" w:rsidRDefault="00EC4A59">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0D5D42">
    <w:pPr>
      <w:tabs>
        <w:tab w:val="center" w:pos="4819"/>
        <w:tab w:val="right" w:pos="9638"/>
      </w:tabs>
      <w:jc w:val="center"/>
    </w:pPr>
    <w:r>
      <w:fldChar w:fldCharType="begin"/>
    </w:r>
    <w:r>
      <w:instrText>PAGE   \* MERGEF</w:instrText>
    </w:r>
    <w:r>
      <w:instrText>ORMAT</w:instrText>
    </w:r>
    <w:r>
      <w:fldChar w:fldCharType="separate"/>
    </w:r>
    <w:r w:rsidR="00775FBE">
      <w:rPr>
        <w:noProof/>
      </w:rPr>
      <w:t>3</w:t>
    </w:r>
    <w:r>
      <w:fldChar w:fldCharType="end"/>
    </w:r>
  </w:p>
  <w:p w:rsidR="00EC4A59" w:rsidRDefault="00EC4A59">
    <w:pPr>
      <w:tabs>
        <w:tab w:val="center" w:pos="4680"/>
        <w:tab w:val="right" w:pos="9360"/>
      </w:tabs>
      <w:rPr>
        <w:sz w:val="22"/>
        <w:szCs w:val="22"/>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0D5D42">
    <w:pPr>
      <w:tabs>
        <w:tab w:val="center" w:pos="4680"/>
        <w:tab w:val="right" w:pos="9360"/>
      </w:tabs>
      <w:jc w:val="center"/>
      <w:rPr>
        <w:szCs w:val="22"/>
        <w:lang w:eastAsia="lt-LT"/>
      </w:rPr>
    </w:pPr>
    <w:r>
      <w:rPr>
        <w:szCs w:val="22"/>
        <w:lang w:eastAsia="lt-LT"/>
      </w:rPr>
      <w:t>2</w:t>
    </w:r>
  </w:p>
  <w:p w:rsidR="00EC4A59" w:rsidRDefault="00EC4A59">
    <w:pPr>
      <w:tabs>
        <w:tab w:val="center" w:pos="4680"/>
        <w:tab w:val="right" w:pos="9360"/>
      </w:tabs>
      <w:rPr>
        <w:sz w:val="22"/>
        <w:szCs w:val="22"/>
        <w:lang w:eastAsia="lt-LT"/>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4A59" w:rsidRDefault="00EC4A5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activeWritingStyle w:appName="MSWord" w:lang="fr-FR" w:vendorID="64" w:dllVersion="131078" w:nlCheck="1" w:checkStyle="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284"/>
  <w:hyphenationZone w:val="396"/>
  <w:doNotHyphenateCaps/>
  <w:drawingGridHorizontalSpacing w:val="24"/>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68B"/>
    <w:rsid w:val="000D5D42"/>
    <w:rsid w:val="00775FBE"/>
    <w:rsid w:val="00C7068B"/>
    <w:rsid w:val="00EC4A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E45CFEF"/>
  <w15:docId w15:val="{644C5778-44C1-47FA-B8D0-439703E2B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5FB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8409">
      <w:bodyDiv w:val="1"/>
      <w:marLeft w:val="0"/>
      <w:marRight w:val="0"/>
      <w:marTop w:val="0"/>
      <w:marBottom w:val="0"/>
      <w:divBdr>
        <w:top w:val="none" w:sz="0" w:space="0" w:color="auto"/>
        <w:left w:val="none" w:sz="0" w:space="0" w:color="auto"/>
        <w:bottom w:val="none" w:sz="0" w:space="0" w:color="auto"/>
        <w:right w:val="none" w:sz="0" w:space="0" w:color="auto"/>
      </w:divBdr>
    </w:div>
    <w:div w:id="253713098">
      <w:bodyDiv w:val="1"/>
      <w:marLeft w:val="0"/>
      <w:marRight w:val="0"/>
      <w:marTop w:val="0"/>
      <w:marBottom w:val="0"/>
      <w:divBdr>
        <w:top w:val="none" w:sz="0" w:space="0" w:color="auto"/>
        <w:left w:val="none" w:sz="0" w:space="0" w:color="auto"/>
        <w:bottom w:val="none" w:sz="0" w:space="0" w:color="auto"/>
        <w:right w:val="none" w:sz="0" w:space="0" w:color="auto"/>
      </w:divBdr>
    </w:div>
    <w:div w:id="259874260">
      <w:bodyDiv w:val="1"/>
      <w:marLeft w:val="0"/>
      <w:marRight w:val="0"/>
      <w:marTop w:val="0"/>
      <w:marBottom w:val="0"/>
      <w:divBdr>
        <w:top w:val="none" w:sz="0" w:space="0" w:color="auto"/>
        <w:left w:val="none" w:sz="0" w:space="0" w:color="auto"/>
        <w:bottom w:val="none" w:sz="0" w:space="0" w:color="auto"/>
        <w:right w:val="none" w:sz="0" w:space="0" w:color="auto"/>
      </w:divBdr>
    </w:div>
    <w:div w:id="396246122">
      <w:bodyDiv w:val="1"/>
      <w:marLeft w:val="0"/>
      <w:marRight w:val="0"/>
      <w:marTop w:val="0"/>
      <w:marBottom w:val="0"/>
      <w:divBdr>
        <w:top w:val="none" w:sz="0" w:space="0" w:color="auto"/>
        <w:left w:val="none" w:sz="0" w:space="0" w:color="auto"/>
        <w:bottom w:val="none" w:sz="0" w:space="0" w:color="auto"/>
        <w:right w:val="none" w:sz="0" w:space="0" w:color="auto"/>
      </w:divBdr>
    </w:div>
    <w:div w:id="425469642">
      <w:bodyDiv w:val="1"/>
      <w:marLeft w:val="0"/>
      <w:marRight w:val="0"/>
      <w:marTop w:val="0"/>
      <w:marBottom w:val="0"/>
      <w:divBdr>
        <w:top w:val="none" w:sz="0" w:space="0" w:color="auto"/>
        <w:left w:val="none" w:sz="0" w:space="0" w:color="auto"/>
        <w:bottom w:val="none" w:sz="0" w:space="0" w:color="auto"/>
        <w:right w:val="none" w:sz="0" w:space="0" w:color="auto"/>
      </w:divBdr>
    </w:div>
    <w:div w:id="480972796">
      <w:bodyDiv w:val="1"/>
      <w:marLeft w:val="0"/>
      <w:marRight w:val="0"/>
      <w:marTop w:val="0"/>
      <w:marBottom w:val="0"/>
      <w:divBdr>
        <w:top w:val="none" w:sz="0" w:space="0" w:color="auto"/>
        <w:left w:val="none" w:sz="0" w:space="0" w:color="auto"/>
        <w:bottom w:val="none" w:sz="0" w:space="0" w:color="auto"/>
        <w:right w:val="none" w:sz="0" w:space="0" w:color="auto"/>
      </w:divBdr>
    </w:div>
    <w:div w:id="506558861">
      <w:bodyDiv w:val="1"/>
      <w:marLeft w:val="0"/>
      <w:marRight w:val="0"/>
      <w:marTop w:val="0"/>
      <w:marBottom w:val="0"/>
      <w:divBdr>
        <w:top w:val="none" w:sz="0" w:space="0" w:color="auto"/>
        <w:left w:val="none" w:sz="0" w:space="0" w:color="auto"/>
        <w:bottom w:val="none" w:sz="0" w:space="0" w:color="auto"/>
        <w:right w:val="none" w:sz="0" w:space="0" w:color="auto"/>
      </w:divBdr>
    </w:div>
    <w:div w:id="595867056">
      <w:bodyDiv w:val="1"/>
      <w:marLeft w:val="0"/>
      <w:marRight w:val="0"/>
      <w:marTop w:val="0"/>
      <w:marBottom w:val="0"/>
      <w:divBdr>
        <w:top w:val="none" w:sz="0" w:space="0" w:color="auto"/>
        <w:left w:val="none" w:sz="0" w:space="0" w:color="auto"/>
        <w:bottom w:val="none" w:sz="0" w:space="0" w:color="auto"/>
        <w:right w:val="none" w:sz="0" w:space="0" w:color="auto"/>
      </w:divBdr>
    </w:div>
    <w:div w:id="775294571">
      <w:bodyDiv w:val="1"/>
      <w:marLeft w:val="0"/>
      <w:marRight w:val="0"/>
      <w:marTop w:val="0"/>
      <w:marBottom w:val="0"/>
      <w:divBdr>
        <w:top w:val="none" w:sz="0" w:space="0" w:color="auto"/>
        <w:left w:val="none" w:sz="0" w:space="0" w:color="auto"/>
        <w:bottom w:val="none" w:sz="0" w:space="0" w:color="auto"/>
        <w:right w:val="none" w:sz="0" w:space="0" w:color="auto"/>
      </w:divBdr>
    </w:div>
    <w:div w:id="809443883">
      <w:bodyDiv w:val="1"/>
      <w:marLeft w:val="0"/>
      <w:marRight w:val="0"/>
      <w:marTop w:val="0"/>
      <w:marBottom w:val="0"/>
      <w:divBdr>
        <w:top w:val="none" w:sz="0" w:space="0" w:color="auto"/>
        <w:left w:val="none" w:sz="0" w:space="0" w:color="auto"/>
        <w:bottom w:val="none" w:sz="0" w:space="0" w:color="auto"/>
        <w:right w:val="none" w:sz="0" w:space="0" w:color="auto"/>
      </w:divBdr>
    </w:div>
    <w:div w:id="863253797">
      <w:bodyDiv w:val="1"/>
      <w:marLeft w:val="0"/>
      <w:marRight w:val="0"/>
      <w:marTop w:val="0"/>
      <w:marBottom w:val="0"/>
      <w:divBdr>
        <w:top w:val="none" w:sz="0" w:space="0" w:color="auto"/>
        <w:left w:val="none" w:sz="0" w:space="0" w:color="auto"/>
        <w:bottom w:val="none" w:sz="0" w:space="0" w:color="auto"/>
        <w:right w:val="none" w:sz="0" w:space="0" w:color="auto"/>
      </w:divBdr>
    </w:div>
    <w:div w:id="913273120">
      <w:bodyDiv w:val="1"/>
      <w:marLeft w:val="0"/>
      <w:marRight w:val="0"/>
      <w:marTop w:val="0"/>
      <w:marBottom w:val="0"/>
      <w:divBdr>
        <w:top w:val="none" w:sz="0" w:space="0" w:color="auto"/>
        <w:left w:val="none" w:sz="0" w:space="0" w:color="auto"/>
        <w:bottom w:val="none" w:sz="0" w:space="0" w:color="auto"/>
        <w:right w:val="none" w:sz="0" w:space="0" w:color="auto"/>
      </w:divBdr>
    </w:div>
    <w:div w:id="958757208">
      <w:bodyDiv w:val="1"/>
      <w:marLeft w:val="0"/>
      <w:marRight w:val="0"/>
      <w:marTop w:val="0"/>
      <w:marBottom w:val="0"/>
      <w:divBdr>
        <w:top w:val="none" w:sz="0" w:space="0" w:color="auto"/>
        <w:left w:val="none" w:sz="0" w:space="0" w:color="auto"/>
        <w:bottom w:val="none" w:sz="0" w:space="0" w:color="auto"/>
        <w:right w:val="none" w:sz="0" w:space="0" w:color="auto"/>
      </w:divBdr>
    </w:div>
    <w:div w:id="976182583">
      <w:bodyDiv w:val="1"/>
      <w:marLeft w:val="0"/>
      <w:marRight w:val="0"/>
      <w:marTop w:val="0"/>
      <w:marBottom w:val="0"/>
      <w:divBdr>
        <w:top w:val="none" w:sz="0" w:space="0" w:color="auto"/>
        <w:left w:val="none" w:sz="0" w:space="0" w:color="auto"/>
        <w:bottom w:val="none" w:sz="0" w:space="0" w:color="auto"/>
        <w:right w:val="none" w:sz="0" w:space="0" w:color="auto"/>
      </w:divBdr>
    </w:div>
    <w:div w:id="1064109580">
      <w:bodyDiv w:val="1"/>
      <w:marLeft w:val="0"/>
      <w:marRight w:val="0"/>
      <w:marTop w:val="0"/>
      <w:marBottom w:val="0"/>
      <w:divBdr>
        <w:top w:val="none" w:sz="0" w:space="0" w:color="auto"/>
        <w:left w:val="none" w:sz="0" w:space="0" w:color="auto"/>
        <w:bottom w:val="none" w:sz="0" w:space="0" w:color="auto"/>
        <w:right w:val="none" w:sz="0" w:space="0" w:color="auto"/>
      </w:divBdr>
    </w:div>
    <w:div w:id="1081413730">
      <w:bodyDiv w:val="1"/>
      <w:marLeft w:val="0"/>
      <w:marRight w:val="0"/>
      <w:marTop w:val="0"/>
      <w:marBottom w:val="0"/>
      <w:divBdr>
        <w:top w:val="none" w:sz="0" w:space="0" w:color="auto"/>
        <w:left w:val="none" w:sz="0" w:space="0" w:color="auto"/>
        <w:bottom w:val="none" w:sz="0" w:space="0" w:color="auto"/>
        <w:right w:val="none" w:sz="0" w:space="0" w:color="auto"/>
      </w:divBdr>
    </w:div>
    <w:div w:id="1143695266">
      <w:bodyDiv w:val="1"/>
      <w:marLeft w:val="0"/>
      <w:marRight w:val="0"/>
      <w:marTop w:val="0"/>
      <w:marBottom w:val="0"/>
      <w:divBdr>
        <w:top w:val="none" w:sz="0" w:space="0" w:color="auto"/>
        <w:left w:val="none" w:sz="0" w:space="0" w:color="auto"/>
        <w:bottom w:val="none" w:sz="0" w:space="0" w:color="auto"/>
        <w:right w:val="none" w:sz="0" w:space="0" w:color="auto"/>
      </w:divBdr>
      <w:divsChild>
        <w:div w:id="427433120">
          <w:marLeft w:val="0"/>
          <w:marRight w:val="0"/>
          <w:marTop w:val="0"/>
          <w:marBottom w:val="0"/>
          <w:divBdr>
            <w:top w:val="none" w:sz="0" w:space="0" w:color="auto"/>
            <w:left w:val="none" w:sz="0" w:space="0" w:color="auto"/>
            <w:bottom w:val="none" w:sz="0" w:space="0" w:color="auto"/>
            <w:right w:val="none" w:sz="0" w:space="0" w:color="auto"/>
          </w:divBdr>
        </w:div>
      </w:divsChild>
    </w:div>
    <w:div w:id="1221475577">
      <w:bodyDiv w:val="1"/>
      <w:marLeft w:val="0"/>
      <w:marRight w:val="0"/>
      <w:marTop w:val="0"/>
      <w:marBottom w:val="0"/>
      <w:divBdr>
        <w:top w:val="none" w:sz="0" w:space="0" w:color="auto"/>
        <w:left w:val="none" w:sz="0" w:space="0" w:color="auto"/>
        <w:bottom w:val="none" w:sz="0" w:space="0" w:color="auto"/>
        <w:right w:val="none" w:sz="0" w:space="0" w:color="auto"/>
      </w:divBdr>
    </w:div>
    <w:div w:id="1352145930">
      <w:bodyDiv w:val="1"/>
      <w:marLeft w:val="0"/>
      <w:marRight w:val="0"/>
      <w:marTop w:val="0"/>
      <w:marBottom w:val="0"/>
      <w:divBdr>
        <w:top w:val="none" w:sz="0" w:space="0" w:color="auto"/>
        <w:left w:val="none" w:sz="0" w:space="0" w:color="auto"/>
        <w:bottom w:val="none" w:sz="0" w:space="0" w:color="auto"/>
        <w:right w:val="none" w:sz="0" w:space="0" w:color="auto"/>
      </w:divBdr>
    </w:div>
    <w:div w:id="1383939465">
      <w:bodyDiv w:val="1"/>
      <w:marLeft w:val="0"/>
      <w:marRight w:val="0"/>
      <w:marTop w:val="0"/>
      <w:marBottom w:val="0"/>
      <w:divBdr>
        <w:top w:val="none" w:sz="0" w:space="0" w:color="auto"/>
        <w:left w:val="none" w:sz="0" w:space="0" w:color="auto"/>
        <w:bottom w:val="none" w:sz="0" w:space="0" w:color="auto"/>
        <w:right w:val="none" w:sz="0" w:space="0" w:color="auto"/>
      </w:divBdr>
    </w:div>
    <w:div w:id="1469592512">
      <w:bodyDiv w:val="1"/>
      <w:marLeft w:val="0"/>
      <w:marRight w:val="0"/>
      <w:marTop w:val="0"/>
      <w:marBottom w:val="0"/>
      <w:divBdr>
        <w:top w:val="none" w:sz="0" w:space="0" w:color="auto"/>
        <w:left w:val="none" w:sz="0" w:space="0" w:color="auto"/>
        <w:bottom w:val="none" w:sz="0" w:space="0" w:color="auto"/>
        <w:right w:val="none" w:sz="0" w:space="0" w:color="auto"/>
      </w:divBdr>
    </w:div>
    <w:div w:id="1626153076">
      <w:bodyDiv w:val="1"/>
      <w:marLeft w:val="0"/>
      <w:marRight w:val="0"/>
      <w:marTop w:val="0"/>
      <w:marBottom w:val="0"/>
      <w:divBdr>
        <w:top w:val="none" w:sz="0" w:space="0" w:color="auto"/>
        <w:left w:val="none" w:sz="0" w:space="0" w:color="auto"/>
        <w:bottom w:val="none" w:sz="0" w:space="0" w:color="auto"/>
        <w:right w:val="none" w:sz="0" w:space="0" w:color="auto"/>
      </w:divBdr>
    </w:div>
    <w:div w:id="1821580797">
      <w:bodyDiv w:val="1"/>
      <w:marLeft w:val="0"/>
      <w:marRight w:val="0"/>
      <w:marTop w:val="0"/>
      <w:marBottom w:val="0"/>
      <w:divBdr>
        <w:top w:val="none" w:sz="0" w:space="0" w:color="auto"/>
        <w:left w:val="none" w:sz="0" w:space="0" w:color="auto"/>
        <w:bottom w:val="none" w:sz="0" w:space="0" w:color="auto"/>
        <w:right w:val="none" w:sz="0" w:space="0" w:color="auto"/>
      </w:divBdr>
      <w:divsChild>
        <w:div w:id="665984842">
          <w:marLeft w:val="0"/>
          <w:marRight w:val="0"/>
          <w:marTop w:val="0"/>
          <w:marBottom w:val="0"/>
          <w:divBdr>
            <w:top w:val="none" w:sz="0" w:space="0" w:color="auto"/>
            <w:left w:val="none" w:sz="0" w:space="0" w:color="auto"/>
            <w:bottom w:val="none" w:sz="0" w:space="0" w:color="auto"/>
            <w:right w:val="none" w:sz="0" w:space="0" w:color="auto"/>
          </w:divBdr>
          <w:divsChild>
            <w:div w:id="1433429187">
              <w:marLeft w:val="0"/>
              <w:marRight w:val="0"/>
              <w:marTop w:val="0"/>
              <w:marBottom w:val="0"/>
              <w:divBdr>
                <w:top w:val="none" w:sz="0" w:space="0" w:color="auto"/>
                <w:left w:val="none" w:sz="0" w:space="0" w:color="auto"/>
                <w:bottom w:val="none" w:sz="0" w:space="0" w:color="auto"/>
                <w:right w:val="none" w:sz="0" w:space="0" w:color="auto"/>
              </w:divBdr>
              <w:divsChild>
                <w:div w:id="141184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7442C17-7EAB-47CD-98E8-DBD17523C958}"/>
      </w:docPartPr>
      <w:docPartBody>
        <w:p w:rsidR="00000000" w:rsidRDefault="007B6468">
          <w:r w:rsidRPr="0087287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468"/>
    <w:rsid w:val="007B64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646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Pasirinktinis 4">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43a8a440a85468f850089dcfd87a559" PartId="34f1066f67054ffbb5cf1cc15bf22754">
    <Part Type="pastraipa" DocPartId="b7877b2f5ea648648b7f9ecb5a409d58" PartId="7b0a8cfc19504bf78b07757b573f525c"/>
    <Part Type="punktas" Nr="1" Abbr="1 p." DocPartId="c09cd7d1f52442e8ae92156bd2ef9580" PartId="1bbaf328faba4e90908e4222916a53d0">
      <Part Type="citata" DocPartId="b7611b0c5cf94e50a0533c32e1a25a8d" PartId="21f1c61ee4f2423aadf7c3d5292eb905">
        <Part Type="papunktis" Nr="1.5" Abbr="1.5 pp." DocPartId="392fa38d00364d89a12639dc6c76ce2a" PartId="1da435b3371e4add9f0b6f289abb45b8"/>
      </Part>
    </Part>
    <Part Type="punktas" Nr="2" Abbr="2 p." DocPartId="bfd472895f2440218a70d6a9a7d6dee3" PartId="268ebc37bb81428d839be243407a945a">
      <Part Type="papunktis" Nr="2.1" Abbr="2.1 pp." DocPartId="04ac3352dc9b4ffbac1ecd02b0c38415" PartId="cc7b3d845c414fc88c730ccacbe46717">
        <Part Type="citata" DocPartId="9169775f6c574216b8e62757af701e97" PartId="a3126498b0134a9da87b0a95275e258b">
          <Part Type="punktas" Nr="2" Abbr="2 p." DocPartId="144833701eb74f13a14599fc34872ecf" PartId="42244744960f445b8c0c2736d9b47d63"/>
        </Part>
      </Part>
      <Part Type="papunktis" Nr="2.2" Abbr="2.2 pp." DocPartId="400edda9634f42039e27e42dfe8154a9" PartId="e1f1fa40edce4f5d8b6d77d9dac75181">
        <Part Type="citata" DocPartId="c9083976e73a4db084677e8d8866f5e2" PartId="e9bb0c14a4054d5d832ebf1107cec304">
          <Part Type="punktas" Nr="12" Abbr="12 p." DocPartId="f07a309e771049278f0b48c3d36d0c29" PartId="2ad81b8c76a74028806146e888f40e22"/>
        </Part>
      </Part>
      <Part Type="papunktis" Nr="2.3" Abbr="2.3 pp." DocPartId="ac5aebb38c894a8face88d3c64a117f0" PartId="32ea293ffb4546668fdd01a9a1b34b22">
        <Part Type="citata" DocPartId="ef35b2adbd4d4673a74e284bfabdc9ac" PartId="321f69d44ac44db8aa48663f994ea18b">
          <Part Type="punktas" Nr="13" Abbr="13 p." DocPartId="0b5b399fbf4c407685ff3d3999785dd9" PartId="40b349005d424c08a14d7f360f2c6276"/>
        </Part>
      </Part>
      <Part Type="papunktis" Nr="2.4" Abbr="2.4 pp." DocPartId="fd8511cc306648e7849373f675dbd145" PartId="7b66064e0c2d4e239d6aaec11414c2bb">
        <Part Type="citata" DocPartId="d5c4c75668b744d6beb4ebe4f231961d" PartId="943e9dc48cca4fa08ba7830ef3302c8c">
          <Part Type="punktas" Nr="14" Abbr="14 p." DocPartId="882861fad9c04d02af0893dd90ec106b" PartId="5f2e01fbc40542ba9552327476d497af"/>
        </Part>
      </Part>
      <Part Type="papunktis" Nr="2.5" Abbr="2.5 pp." DocPartId="5031fdf3d9a24e2b803a8df9de4ca8a8" PartId="45666d8ecba046e09f510d3423becb16">
        <Part Type="citata" DocPartId="73433172cb1e43f1a2e81eb02177d79c" PartId="3fc85af6d551495f8569df76275d3f67">
          <Part Type="papunktis" Nr="19.2" Abbr="19.2 pp." DocPartId="82b8c95c5f0f4c42b94fb3636bcf3071" PartId="2d0cca4410734fa590ded6f196269edf"/>
        </Part>
      </Part>
      <Part Type="papunktis" Nr="2.6" Abbr="2.6 pp." DocPartId="d71f31862e0946a082255c5503065528" PartId="47eb19d6529f4eec8444a51c6927ddc7">
        <Part Type="citata" DocPartId="2ecf8e02a56e4bb786b2995481c496d9" PartId="ccd86bab544c4aa4ab55b71f7401c742">
          <Part Type="punktas" Nr="21" Abbr="21 p." DocPartId="63f54465ea8844f3931442d35720d9b3" PartId="3e2674d188564e41b6f10bc58ceda88c"/>
        </Part>
      </Part>
      <Part Type="papunktis" Nr="2.7" Abbr="2.7 pp." DocPartId="e7e102b028604dc8bead858254a5b63f" PartId="d7e8c42544c94413b46d32042aa2095c">
        <Part Type="citata" DocPartId="ebff4e85c9674cfc8ddfe83ea7b85aa4" PartId="f9b8e952d5644d9bb55b658c69528729">
          <Part Type="papunktis" Nr="25.2" Abbr="25.2 pp." DocPartId="c4e30c15102147458eb2ef66414ce1e0" PartId="bca8d777dc704df8bb21316cf51cf07f"/>
        </Part>
      </Part>
      <Part Type="papunktis" Nr="2.8" Abbr="2.8 pp." DocPartId="49617113a9ce40e58c446554050b6353" PartId="3714f3bb9c3240b58bddb94f2a6ac916">
        <Part Type="citata" DocPartId="c211f10c55f0445a8c3f0fcd57daff6a" PartId="16181322bf2748f59dc2c7bd0fb971b7">
          <Part Type="papunktis" Nr="25.3" Abbr="25.3 pp." DocPartId="c1e6d4ae3a184f868eaceb89242138ac" PartId="5ba1a44e4eb4443f981b7bc336239d71"/>
        </Part>
      </Part>
      <Part Type="papunktis" Nr="2.9" Abbr="2.9 pp." DocPartId="4a40c8cb1d7b4ffb9f8d0bd64b75bc54" PartId="862c8e5b79984e6097161b18681ffc11">
        <Part Type="citata" DocPartId="a7ffce6983eb413fb037d05f6ab674fa" PartId="8df4362ed6b54da9902b2ebb345f27e4">
          <Part Type="punktas" Nr="39" Abbr="39 p." DocPartId="d1ba1cb22cdc45abb31e29c42e75af4a" PartId="e17ea12d8591455eb560ffd83bf0f23b"/>
        </Part>
      </Part>
      <Part Type="papunktis" Nr="2.10" Abbr="2.10 pp." DocPartId="53eb3d2589964a45813cad0671620a7d" PartId="542ea023749142b9a8abfe8d5bfd3d3b">
        <Part Type="citata" DocPartId="19a8c42b93734cb2b11fcde92551d373" PartId="752ba731b50047bb9f287492cecf8312">
          <Part Type="papunktis" Nr="52.9" Abbr="52.9 pp." DocPartId="145fd6e9e33841988bd26b421e5a5ac8" PartId="9fa6a51d19ae4e8abd3850672a903006"/>
        </Part>
      </Part>
      <Part Type="papunktis" Nr="2.11" Abbr="2.11 pp." DocPartId="66059eb0313f45c799cff97eb67d79d1" PartId="457f81babe8e4406b650f89f6e8e8e1d">
        <Part Type="citata" DocPartId="5a3484b72a434e299e87332fbb880dcb" PartId="c19e3237330e484082f4622f2008089d">
          <Part Type="papunktis" Nr="52.10" Abbr="52.10 pp." DocPartId="bcfa147c11a84dc9aacb344e35f93197" PartId="209d813a099c4f898a13a788a64ef654"/>
          <Part Type="papunktis" Nr="52.11" Abbr="52.11 pp." DocPartId="b310b28411e547d581cc547b0f4719a9" PartId="934d9ae110a94f699f76f6214929a0f3"/>
        </Part>
      </Part>
      <Part Type="papunktis" Nr="2.12" Abbr="2.12 pp." DocPartId="caf9e074f4cf4e3ab7c10792a49832ad" PartId="66412485ef864d9d9982bc1e067d732a">
        <Part Type="citata" DocPartId="ccfdcd2ab4bc42a280760784df24a31b" PartId="52816e835b8c4eea8780703c12b48612">
          <Part Type="punktas" Nr="56" Abbr="56 p." DocPartId="62b4047d58a340e7a811a06d08cc7eba" PartId="a537eca55cc14d0e95993d578c1f26d3"/>
        </Part>
      </Part>
      <Part Type="papunktis" Nr="2.13" Abbr="2.13 pp." DocPartId="06754000ed384497802a54dedac92d2b" PartId="4794e15724124325b99c4e14eb43f1c9">
        <Part Type="citata" DocPartId="469eb7c85335426489be0813a1913494" PartId="c4659fd410b94bb98ca9a5f02b222394">
          <Part Type="punktas" Nr="59" Abbr="59 p." DocPartId="9df381e63e114c1ebf225eca97e1c6b8" PartId="aeb2782fa49b466493525a22529aacfb"/>
        </Part>
      </Part>
      <Part Type="papunktis" Nr="2.14" Abbr="2.14 pp." DocPartId="4d396838f9bd42fc8985492d76f0a9c9" PartId="9259c6d1513d4a41ba646fd8f2dd532c"/>
    </Part>
    <Part Type="punktas" Nr="3" Abbr="3 p." DocPartId="84c6bf2232f84bb286b9f673d4f98b63" PartId="7b7fb0f7b379461c8edf4c78a8e5551d"/>
    <Part Type="signatura" DocPartId="df05cb6b24644085b4a32beaf94a76eb" PartId="58aa769e7bc449ff9368b1ebf04d3cf0"/>
  </Part>
  <Part Type="priedas" Nr="4" Abbr="4 pr." Title="INFORMACIJA APIE GAUTAS PASKOLAS IŠ KREDITO ĮSTAIGŲ, LIZINGO BENDROVIŲ, KITŲ FINANSŲ ĮSTAIGŲ, JURIDINIŲ BEI FIZINIŲ ASMENŲ" DocPartId="d2ffe2e7dc8647018835a0ac9d1ceed1" PartId="5984e73eee1648f596d3552ac05cf1be">
    <Part Type="pabaiga" DocPartId="e0feaebf8aa94fe8a477a9dfa5542cb3" PartId="10f0870cb04e429c9dd9691bd9d2c477"/>
  </Part>
  <Part Type="patvirtinta" Title="(Mokestinės paskolos sutarties FR0284 forma) MOKESTINĖS PASKOLOS SUTARTIS FR0284" DocPartId="5413ea644ddb4fdcab88206914a1449f" PartId="fa68fe9a69514d0aa72492b10da6bd7a">
    <Part Type="preambule" DocPartId="e8c2feb116ce4d42a54a458ea74c60e0" PartId="692afcad203e467593ee201fedc19c65"/>
    <Part Type="punktas" Nr="1" Abbr="1 p." DocPartId="ede2b85cb7b64902a9b84f68a5cd7fca" PartId="a9980ac013724db8a7219cc313998a82"/>
    <Part Type="punktas" Nr="2" Abbr="2 p." DocPartId="c370b6b5c8424dd4bd491aa8c27c195f" PartId="1d6e165d99f7470cbb7ad4f432f41f97"/>
    <Part Type="punktas" Nr="3" Abbr="3 p." DocPartId="f3714dd99dc5403bac405b39fab30182" PartId="51942d9cc7174a7db6044829c6fc73c0"/>
    <Part Type="punktas" Nr="4" Abbr="4 p." DocPartId="ff4ebf382fa44c54b26696c4ab29db99" PartId="cab40815329d485391d658536d928368"/>
    <Part Type="punktas" Nr="5" Abbr="5 p." DocPartId="428be4457e674085afed7bf1b1b64155" PartId="e036310784d44e64a1cced2f8bc416ee"/>
    <Part Type="punktas" Nr="6" Abbr="6 p." DocPartId="f51cd21b784f47a1a49bf16dba641ba4" PartId="2f041ae4a0c548948cc2a14127c4effe"/>
    <Part Type="punktas" Nr="7" Abbr="7 p." DocPartId="a31460fd327946c0a9e15612d6941c1e" PartId="e9807e9505ed4849a34d4b682b3b3eb1"/>
    <Part Type="punktas" Nr="8" Abbr="8 p." DocPartId="87fde05afa0a439a8b7dfa24c31f8ef7" PartId="579242ba78774c0186440c80087a579e"/>
    <Part Type="punktas" Nr="9" Abbr="9 p." DocPartId="d764caff37bf42f98a50c69b54eeeb8f" PartId="ae099411eb8142cb82b338c01dac7307"/>
    <Part Type="punktas" Nr="10" Abbr="10 p." DocPartId="12b4095d28df4d25b88e1aa82f4b524e" PartId="221f7074598d4b4bab792b7992a22d0e"/>
    <Part Type="punktas" Nr="11" Abbr="11 p." DocPartId="db823e84ddf8467e8159debe58177a4b" PartId="7bf16fd11a81487aa195588b76689ab6"/>
    <Part Type="punktas" Nr="12" Abbr="12 p." DocPartId="234e5bbbd31843b09c014b8544af6ee9" PartId="1798795a5e944a2f93737141b1a1e4e6"/>
    <Part Type="punktas" Nr="13" Abbr="13 p." DocPartId="0bad6c0e3d8d41958c6e950d8c6b8bb6" PartId="7612cdbbf8c845b48b8e91c359443847"/>
    <Part Type="punktas" Nr="14" Abbr="14 p." DocPartId="a1dbce5b7072433383208969ccc9e09f" PartId="15f4aab7e9b346539043adb225c57904"/>
    <Part Type="punktas" Nr="15" Abbr="15 p." DocPartId="698b3e004f214337aa8066fe6f7f0ac8" PartId="692a78c69d0e45f194f89dcb5e9a9ad4"/>
    <Part Type="punktas" Nr="16" Abbr="16 p." DocPartId="b597aa4f733f4d71b9ff8a50db9d0717" PartId="fe1d04ed8632494aa4da0257491b89b4"/>
    <Part Type="punktas" Nr="17" Abbr="17 p." DocPartId="f8413dea634141958272ccb72f5f928c" PartId="5fd6b6565f81461e9793b878f36472b5"/>
    <Part Type="punktas" Nr="18" Abbr="18 p." DocPartId="d02a5a2cf7114cac85e149a524033ec9" PartId="f348b4467c76489cad552b368e0d420f"/>
    <Part Type="punktas" Nr="19" Abbr="19 p." DocPartId="4706f551f06f407781519141f5bb508f" PartId="d3e7377b69d849bbbf616ae1357f0e32"/>
    <Part Type="pabaiga" DocPartId="efe9e6ca2288428999f9ae8abede8491" PartId="a64470e3ddcf4e28a0ef0e1b9cbe79ea"/>
  </Part>
  <Part Type="priedas" Abbr="pr." Title="MOKESTINĖS NEPRIEMOKOS / BAUDOS UŽ ADMINISTRACINĮ NUSIŽENGIMĄ IR PALŪKANŲ MOKĖJIMO GRAFIKAS" DocPartId="6937b174bb894ec4b695edfe45cca94d" PartId="2550ee4f03db4646806f4bb67ab50b76">
    <Part Type="pabaiga" DocPartId="305b1d46737441e1a4cdaead407cbea8" PartId="224e9b0cc8274826ace0d0b02075efa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3B3E7-6C61-410C-B501-A75BEB6430A2}">
  <ds:schemaRefs>
    <ds:schemaRef ds:uri="http://lrs.lt/TAIS/DocParts"/>
  </ds:schemaRefs>
</ds:datastoreItem>
</file>

<file path=customXml/itemProps2.xml><?xml version="1.0" encoding="utf-8"?>
<ds:datastoreItem xmlns:ds="http://schemas.openxmlformats.org/officeDocument/2006/customXml" ds:itemID="{CAF51BED-3B68-486F-B8A5-DB4B4AE7D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15045</Words>
  <Characters>8577</Characters>
  <Application>Microsoft Office Word</Application>
  <DocSecurity>0</DocSecurity>
  <Lines>71</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23575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GUMBYTĖ Danguolė</cp:lastModifiedBy>
  <cp:revision>3</cp:revision>
  <cp:lastPrinted>2025-02-04T14:18:00Z</cp:lastPrinted>
  <dcterms:created xsi:type="dcterms:W3CDTF">2025-03-26T11:18:00Z</dcterms:created>
  <dcterms:modified xsi:type="dcterms:W3CDTF">2025-03-26T11:44:00Z</dcterms:modified>
</cp:coreProperties>
</file>