
<file path=[Content_Types].xml><?xml version="1.0" encoding="utf-8"?>
<Types xmlns="http://schemas.openxmlformats.org/package/2006/content-types"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7fc914a72b6a46e89265564c62ce3506"/>
        <w:id w:val="2029437534"/>
        <w:lock w:val="sdtLocked"/>
      </w:sdtPr>
      <w:sdtEndPr/>
      <w:sdtContent>
        <w:p w14:paraId="534B2A7A" w14:textId="77777777" w:rsidR="00A94E5C" w:rsidRDefault="00A003A7">
          <w:pPr>
            <w:keepLines/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</w:rPr>
            <w:pict w14:anchorId="534B2A96">
              <v:shapetype id="_x0000_t201" coordsize="21600,21600" o:spt="201" path="m,l,21600r21600,l21600,xe">
                <v:stroke joinstyle="miter"/>
                <v:path shadowok="f" o:extrusionok="f" strokeok="f" fillok="f" o:connecttype="rect"/>
                <o:lock v:ext="edit" shapetype="t"/>
              </v:shapetype>
              <v:shape id="_x0000_s1026" type="#_x0000_t201" style="position:absolute;left:0;text-align:left;margin-left:0;margin-top:0;width:.75pt;height:.75pt;z-index:251657728;visibility:hidden;mso-position-horizontal-relative:text;mso-position-vertical-relative:text" stroked="f">
                <v:imagedata r:id="rId8" o:title=""/>
              </v:shape>
              <w:control r:id="rId9" w:name="Control 2" w:shapeid="_x0000_s1026"/>
            </w:pict>
          </w:r>
          <w:r>
            <w:rPr>
              <w:color w:val="000000"/>
            </w:rPr>
            <w:t>LIETUVOS RESPUBLIKOS SOCIALINĖS APSAUGOS IR DARBO MINISTRO</w:t>
          </w:r>
        </w:p>
        <w:p w14:paraId="534B2A7B" w14:textId="77777777" w:rsidR="00A94E5C" w:rsidRDefault="00A003A7">
          <w:pPr>
            <w:keepLines/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</w:rPr>
            <w:t>Į S A K Y M A S</w:t>
          </w:r>
        </w:p>
        <w:p w14:paraId="534B2A7C" w14:textId="77777777" w:rsidR="00A94E5C" w:rsidRDefault="00A94E5C">
          <w:pPr>
            <w:widowControl w:val="0"/>
            <w:suppressAutoHyphens/>
            <w:ind w:firstLine="567"/>
            <w:jc w:val="both"/>
            <w:rPr>
              <w:color w:val="000000"/>
            </w:rPr>
          </w:pPr>
        </w:p>
        <w:p w14:paraId="534B2A7D" w14:textId="77777777" w:rsidR="00A94E5C" w:rsidRDefault="00A003A7">
          <w:pPr>
            <w:keepLines/>
            <w:widowControl w:val="0"/>
            <w:suppressAutoHyphens/>
            <w:jc w:val="center"/>
            <w:rPr>
              <w:b/>
              <w:bCs/>
              <w:caps/>
              <w:color w:val="000000"/>
            </w:rPr>
          </w:pPr>
          <w:r>
            <w:rPr>
              <w:b/>
              <w:bCs/>
              <w:caps/>
              <w:color w:val="000000"/>
            </w:rPr>
            <w:t xml:space="preserve">DĖL LIETUVOS RESPUBLIKOS SOCIALINĖS APSAUGOS IR DARBO MINISTRO 2006 M. BALANDŽIO 5 D. ĮSAKYMO Nr. A1-94 „DĖL ASMENS (ŠEIMOS) SOCIALINIŲ PASLAUGŲ </w:t>
          </w:r>
          <w:r>
            <w:rPr>
              <w:b/>
              <w:bCs/>
              <w:caps/>
              <w:color w:val="000000"/>
            </w:rPr>
            <w:t>POREIKIO NUSTATYMO IR SKYRIMO TVARKOS APRAŠO IR SENYVO AMŽIAUS ASMENS BEI SUAUGUSIO ASMENS SU NEGALIA SOCIALINĖS GLOBOS POREIKIO NUSTATYMO METODIKOS PATVIRTINIMO“ PAKEITIMO</w:t>
          </w:r>
        </w:p>
        <w:p w14:paraId="534B2A7E" w14:textId="77777777" w:rsidR="00A94E5C" w:rsidRDefault="00A94E5C">
          <w:pPr>
            <w:widowControl w:val="0"/>
            <w:suppressAutoHyphens/>
            <w:ind w:firstLine="567"/>
            <w:jc w:val="both"/>
            <w:rPr>
              <w:color w:val="000000"/>
            </w:rPr>
          </w:pPr>
        </w:p>
        <w:p w14:paraId="534B2A7F" w14:textId="77777777" w:rsidR="00A94E5C" w:rsidRDefault="00A003A7">
          <w:pPr>
            <w:keepLines/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</w:rPr>
            <w:t>2012 m. lapkričio 6 d. Nr. A1-488</w:t>
          </w:r>
        </w:p>
        <w:p w14:paraId="534B2A80" w14:textId="77777777" w:rsidR="00A94E5C" w:rsidRDefault="00A003A7">
          <w:pPr>
            <w:keepLines/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</w:rPr>
            <w:t>Vilnius</w:t>
          </w:r>
        </w:p>
        <w:p w14:paraId="534B2A81" w14:textId="77777777" w:rsidR="00A94E5C" w:rsidRDefault="00A94E5C">
          <w:pPr>
            <w:widowControl w:val="0"/>
            <w:suppressAutoHyphens/>
            <w:ind w:firstLine="567"/>
            <w:jc w:val="both"/>
            <w:rPr>
              <w:color w:val="000000"/>
            </w:rPr>
          </w:pPr>
        </w:p>
        <w:p w14:paraId="6AAD5589" w14:textId="77777777" w:rsidR="00A003A7" w:rsidRDefault="00A003A7">
          <w:pPr>
            <w:widowControl w:val="0"/>
            <w:suppressAutoHyphens/>
            <w:ind w:firstLine="567"/>
            <w:jc w:val="both"/>
            <w:rPr>
              <w:color w:val="000000"/>
            </w:rPr>
          </w:pPr>
        </w:p>
        <w:sdt>
          <w:sdtPr>
            <w:alias w:val="pastraipa"/>
            <w:tag w:val="part_d8a78e20f8ec475b86f1895c5138cb00"/>
            <w:id w:val="-1764525105"/>
            <w:lock w:val="sdtLocked"/>
          </w:sdtPr>
          <w:sdtEndPr/>
          <w:sdtContent>
            <w:p w14:paraId="534B2A82" w14:textId="77777777" w:rsidR="00A94E5C" w:rsidRDefault="00A003A7">
              <w:pPr>
                <w:widowControl w:val="0"/>
                <w:suppressAutoHyphens/>
                <w:ind w:firstLine="567"/>
                <w:jc w:val="both"/>
                <w:rPr>
                  <w:color w:val="000000"/>
                </w:rPr>
              </w:pPr>
              <w:r>
                <w:rPr>
                  <w:color w:val="000000"/>
                </w:rPr>
                <w:t>P a k e i č i u Asmens (šeimos) sociali</w:t>
              </w:r>
              <w:r>
                <w:rPr>
                  <w:color w:val="000000"/>
                </w:rPr>
                <w:t>nių paslaugų poreikio nustatymo ir skyrimo tvarkos aprašą, patvirtintą Lietuvos Respublikos socialinės apsaugos ir darbo ministro 2006 m. balandžio 5 d. įsakymu Nr. A1-94 „Dėl Asmens (šeimos) socialinių paslaugų poreikio nustatymo ir skyrimo tvarkos aprašo</w:t>
              </w:r>
              <w:r>
                <w:rPr>
                  <w:color w:val="000000"/>
                </w:rPr>
                <w:t xml:space="preserve"> ir Senyvo amžiaus asmens bei suaugusio asmens su negalia socialinės globos poreikio nustatymo metodikos patvirtinimo“ (Žin., 2006, Nr. </w:t>
              </w:r>
              <w:hyperlink r:id="rId10" w:tgtFrame="_blank" w:history="1">
                <w:r>
                  <w:rPr>
                    <w:color w:val="0000FF" w:themeColor="hyperlink"/>
                    <w:u w:val="single"/>
                  </w:rPr>
                  <w:t>43-1571</w:t>
                </w:r>
              </w:hyperlink>
              <w:r>
                <w:rPr>
                  <w:color w:val="000000"/>
                </w:rPr>
                <w:t xml:space="preserve">; 2007, Nr. </w:t>
              </w:r>
              <w:hyperlink r:id="rId11" w:tgtFrame="_blank" w:history="1">
                <w:r>
                  <w:rPr>
                    <w:color w:val="0000FF" w:themeColor="hyperlink"/>
                    <w:u w:val="single"/>
                  </w:rPr>
                  <w:t>32-1162</w:t>
                </w:r>
              </w:hyperlink>
              <w:r>
                <w:rPr>
                  <w:color w:val="000000"/>
                </w:rPr>
                <w:t xml:space="preserve">, Nr. </w:t>
              </w:r>
              <w:hyperlink r:id="rId12" w:tgtFrame="_blank" w:history="1">
                <w:r>
                  <w:rPr>
                    <w:color w:val="0000FF" w:themeColor="hyperlink"/>
                    <w:u w:val="single"/>
                  </w:rPr>
                  <w:t>81-3351</w:t>
                </w:r>
              </w:hyperlink>
              <w:r>
                <w:rPr>
                  <w:color w:val="000000"/>
                </w:rPr>
                <w:t xml:space="preserve">; 2008, Nr. </w:t>
              </w:r>
              <w:hyperlink r:id="rId13" w:tgtFrame="_blank" w:history="1">
                <w:r>
                  <w:rPr>
                    <w:color w:val="0000FF" w:themeColor="hyperlink"/>
                    <w:u w:val="single"/>
                  </w:rPr>
                  <w:t>142-5666</w:t>
                </w:r>
              </w:hyperlink>
              <w:r>
                <w:rPr>
                  <w:color w:val="000000"/>
                </w:rPr>
                <w:t>;</w:t>
              </w:r>
              <w:r>
                <w:rPr>
                  <w:color w:val="000000"/>
                </w:rPr>
                <w:t xml:space="preserve"> 2010, Nr. </w:t>
              </w:r>
              <w:hyperlink r:id="rId14" w:tgtFrame="_blank" w:history="1">
                <w:r>
                  <w:rPr>
                    <w:color w:val="0000FF" w:themeColor="hyperlink"/>
                    <w:u w:val="single"/>
                  </w:rPr>
                  <w:t>79-4099</w:t>
                </w:r>
              </w:hyperlink>
              <w:r>
                <w:rPr>
                  <w:color w:val="000000"/>
                </w:rPr>
                <w:t xml:space="preserve">; 2012, Nr. </w:t>
              </w:r>
              <w:hyperlink r:id="rId15" w:tgtFrame="_blank" w:history="1">
                <w:r>
                  <w:rPr>
                    <w:color w:val="0000FF" w:themeColor="hyperlink"/>
                    <w:u w:val="single"/>
                  </w:rPr>
                  <w:t>89-4664</w:t>
                </w:r>
              </w:hyperlink>
              <w:r>
                <w:rPr>
                  <w:color w:val="000000"/>
                </w:rPr>
                <w:t>):</w:t>
              </w:r>
            </w:p>
          </w:sdtContent>
        </w:sdt>
        <w:sdt>
          <w:sdtPr>
            <w:alias w:val="1 p."/>
            <w:tag w:val="part_a6c5f7c4c8e54def8726b313aa01f713"/>
            <w:id w:val="1952117078"/>
            <w:lock w:val="sdtLocked"/>
          </w:sdtPr>
          <w:sdtEndPr/>
          <w:sdtContent>
            <w:p w14:paraId="534B2A83" w14:textId="77777777" w:rsidR="00A94E5C" w:rsidRDefault="00A003A7">
              <w:pPr>
                <w:widowControl w:val="0"/>
                <w:suppressAutoHyphens/>
                <w:ind w:firstLine="567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a6c5f7c4c8e54def8726b313aa01f713"/>
                  <w:id w:val="9265522"/>
                  <w:lock w:val="sdtLocked"/>
                </w:sdtPr>
                <w:sdtEndPr/>
                <w:sdtContent>
                  <w:r>
                    <w:rPr>
                      <w:color w:val="000000"/>
                    </w:rPr>
                    <w:t>1</w:t>
                  </w:r>
                </w:sdtContent>
              </w:sdt>
              <w:r>
                <w:rPr>
                  <w:color w:val="000000"/>
                </w:rPr>
                <w:t>. Išdėstau 53 punktą taip:</w:t>
              </w:r>
            </w:p>
            <w:sdt>
              <w:sdtPr>
                <w:alias w:val="citata"/>
                <w:tag w:val="part_825f00adcfb041aaad9c38b4698bfe7b"/>
                <w:id w:val="1524740124"/>
                <w:lock w:val="sdtLocked"/>
              </w:sdtPr>
              <w:sdtEndPr/>
              <w:sdtContent>
                <w:sdt>
                  <w:sdtPr>
                    <w:alias w:val="53 p."/>
                    <w:tag w:val="part_072045930e664f77beeefcb92b02d874"/>
                    <w:id w:val="-659232090"/>
                    <w:lock w:val="sdtLocked"/>
                  </w:sdtPr>
                  <w:sdtEndPr/>
                  <w:sdtContent>
                    <w:p w14:paraId="534B2A84" w14:textId="77777777" w:rsidR="00A94E5C" w:rsidRDefault="00A003A7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>„</w:t>
                      </w:r>
                      <w:sdt>
                        <w:sdtPr>
                          <w:alias w:val="Numeris"/>
                          <w:tag w:val="nr_072045930e664f77beeefcb92b02d874"/>
                          <w:id w:val="-1360427889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53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Savivaldybė, priėmu</w:t>
                      </w:r>
                      <w:r>
                        <w:rPr>
                          <w:color w:val="000000"/>
                        </w:rPr>
                        <w:t xml:space="preserve">si sprendimą skirti asmeniui ilgalaikę, o vaikui, kuriam nustatyta laikinoji globa, ar socialinės rizikos vaikui </w:t>
                      </w:r>
                      <w:r>
                        <w:rPr>
                          <w:b/>
                          <w:bCs/>
                          <w:strike/>
                          <w:color w:val="000000"/>
                        </w:rPr>
                        <w:t>–</w:t>
                      </w:r>
                      <w:r>
                        <w:rPr>
                          <w:color w:val="000000"/>
                        </w:rPr>
                        <w:t xml:space="preserve"> trumpalaikę socialinę globą Globos namuose, kurių savininko teises ir pareigas įgyvendina ar dalininkas (savininkas) yra Socialinės apsaugos </w:t>
                      </w:r>
                      <w:r>
                        <w:rPr>
                          <w:color w:val="000000"/>
                        </w:rPr>
                        <w:t>ir darbo ministerija (toliau vadinama – Valstybės globos namai), ne vėliau kaip per 3 darbo dienas šio sprendimo kopiją ir dokumentus,</w:t>
                      </w:r>
                      <w:r>
                        <w:rPr>
                          <w:b/>
                          <w:bCs/>
                          <w:color w:val="000000"/>
                        </w:rPr>
                        <w:t xml:space="preserve"> </w:t>
                      </w:r>
                      <w:r>
                        <w:rPr>
                          <w:color w:val="000000"/>
                        </w:rPr>
                        <w:t>nurodytus 2 priedo 3 ir 6 punktuose, išsiunčia:</w:t>
                      </w:r>
                    </w:p>
                    <w:sdt>
                      <w:sdtPr>
                        <w:alias w:val="53.1 p."/>
                        <w:tag w:val="part_d40d58970f9c4980ba34c847c6826d1e"/>
                        <w:id w:val="-1238171788"/>
                        <w:lock w:val="sdtLocked"/>
                      </w:sdtPr>
                      <w:sdtEndPr/>
                      <w:sdtContent>
                        <w:p w14:paraId="534B2A85" w14:textId="77777777" w:rsidR="00A94E5C" w:rsidRDefault="00A003A7"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color w:val="000000"/>
                            </w:rPr>
                          </w:pPr>
                          <w:sdt>
                            <w:sdtPr>
                              <w:alias w:val="Numeris"/>
                              <w:tag w:val="nr_d40d58970f9c4980ba34c847c6826d1e"/>
                              <w:id w:val="-79867876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53.1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>. dėl likusių be tėvų globos vaikų, socialinės rizikos vaikų, vaikų</w:t>
                          </w:r>
                          <w:r>
                            <w:rPr>
                              <w:color w:val="000000"/>
                            </w:rPr>
                            <w:t xml:space="preserve"> su negalia – Valstybės vaiko teisių apsaugos ir įvaikinimo tarnybai prie Socialinės apsaugos ir darbo ministerijos (toliau vadinama – Tarnyba);</w:t>
                          </w:r>
                        </w:p>
                      </w:sdtContent>
                    </w:sdt>
                    <w:sdt>
                      <w:sdtPr>
                        <w:alias w:val="53.2 p."/>
                        <w:tag w:val="part_3f6ea18e848043688cc9a7ec8205f13e"/>
                        <w:id w:val="151036227"/>
                        <w:lock w:val="sdtLocked"/>
                      </w:sdtPr>
                      <w:sdtEndPr/>
                      <w:sdtContent>
                        <w:p w14:paraId="534B2A86" w14:textId="77777777" w:rsidR="00A94E5C" w:rsidRDefault="00A003A7"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color w:val="000000"/>
                            </w:rPr>
                          </w:pPr>
                          <w:sdt>
                            <w:sdtPr>
                              <w:alias w:val="Numeris"/>
                              <w:tag w:val="nr_3f6ea18e848043688cc9a7ec8205f13e"/>
                              <w:id w:val="183225798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53.2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>. dėl senyvo amžiaus asmenų, suaugusių asmenų su negalia – Neįgaliųjų reikalų departamentui prie Social</w:t>
                          </w:r>
                          <w:r>
                            <w:rPr>
                              <w:color w:val="000000"/>
                            </w:rPr>
                            <w:t>inės apsaugos ir darbo ministerijos (toliau vadinama – Departamentas).“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f3eb59ed8d774edeb78c22cce61c758d"/>
            <w:id w:val="1808041617"/>
            <w:lock w:val="sdtLocked"/>
          </w:sdtPr>
          <w:sdtEndPr/>
          <w:sdtContent>
            <w:p w14:paraId="534B2A87" w14:textId="77777777" w:rsidR="00A94E5C" w:rsidRDefault="00A003A7">
              <w:pPr>
                <w:widowControl w:val="0"/>
                <w:suppressAutoHyphens/>
                <w:ind w:firstLine="567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f3eb59ed8d774edeb78c22cce61c758d"/>
                  <w:id w:val="-650050782"/>
                  <w:lock w:val="sdtLocked"/>
                </w:sdtPr>
                <w:sdtEndPr/>
                <w:sdtContent>
                  <w:r>
                    <w:rPr>
                      <w:color w:val="000000"/>
                    </w:rPr>
                    <w:t>2</w:t>
                  </w:r>
                </w:sdtContent>
              </w:sdt>
              <w:r>
                <w:rPr>
                  <w:color w:val="000000"/>
                </w:rPr>
                <w:t>. Papildau šiuo 53</w:t>
              </w:r>
              <w:r>
                <w:rPr>
                  <w:color w:val="000000"/>
                  <w:vertAlign w:val="superscript"/>
                </w:rPr>
                <w:t>1</w:t>
              </w:r>
              <w:r>
                <w:rPr>
                  <w:color w:val="000000"/>
                </w:rPr>
                <w:t xml:space="preserve"> punktu:</w:t>
              </w:r>
            </w:p>
            <w:sdt>
              <w:sdtPr>
                <w:alias w:val="citata"/>
                <w:tag w:val="part_9dc48267e42646cfb739c0dfdd9456ed"/>
                <w:id w:val="197515161"/>
                <w:lock w:val="sdtLocked"/>
              </w:sdtPr>
              <w:sdtEndPr/>
              <w:sdtContent>
                <w:sdt>
                  <w:sdtPr>
                    <w:alias w:val="53-1 p."/>
                    <w:tag w:val="part_5f067f29653a410693a99a6023fc3838"/>
                    <w:id w:val="-854187331"/>
                    <w:lock w:val="sdtLocked"/>
                  </w:sdtPr>
                  <w:sdtEndPr/>
                  <w:sdtContent>
                    <w:p w14:paraId="534B2A88" w14:textId="77777777" w:rsidR="00A94E5C" w:rsidRDefault="00A003A7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>„</w:t>
                      </w:r>
                      <w:sdt>
                        <w:sdtPr>
                          <w:alias w:val="Numeris"/>
                          <w:tag w:val="nr_5f067f29653a410693a99a6023fc3838"/>
                          <w:id w:val="-1980449144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53</w:t>
                          </w:r>
                          <w:r>
                            <w:rPr>
                              <w:color w:val="000000"/>
                              <w:vertAlign w:val="superscript"/>
                            </w:rPr>
                            <w:t>1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Savivaldybė, priėmusi sprendimą dėl trumpalaikės socialinės globos, ne vėliau kaip per 3 darbo dienas išsiunčia šio sprendimo kopiją ir d</w:t>
                      </w:r>
                      <w:r>
                        <w:rPr>
                          <w:color w:val="000000"/>
                        </w:rPr>
                        <w:t>okumentus, nurodytus 2 priedo 1, 2, 4, 6-7 punktuose Globos namams, kurie teiks asmeniui trumpalaikę socialinę globą.“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3 p."/>
            <w:tag w:val="part_d1f10224db6546c19ddc2c64dd14bbfe"/>
            <w:id w:val="-841775521"/>
            <w:lock w:val="sdtLocked"/>
          </w:sdtPr>
          <w:sdtEndPr/>
          <w:sdtContent>
            <w:p w14:paraId="534B2A89" w14:textId="77777777" w:rsidR="00A94E5C" w:rsidRDefault="00A003A7">
              <w:pPr>
                <w:widowControl w:val="0"/>
                <w:suppressAutoHyphens/>
                <w:ind w:firstLine="567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d1f10224db6546c19ddc2c64dd14bbfe"/>
                  <w:id w:val="-1024089263"/>
                  <w:lock w:val="sdtLocked"/>
                </w:sdtPr>
                <w:sdtEndPr/>
                <w:sdtContent>
                  <w:r>
                    <w:rPr>
                      <w:color w:val="000000"/>
                    </w:rPr>
                    <w:t>3</w:t>
                  </w:r>
                </w:sdtContent>
              </w:sdt>
              <w:r>
                <w:rPr>
                  <w:color w:val="000000"/>
                </w:rPr>
                <w:t>. Įrašau 56 punkte po žodžio „Tarnybos“ žodžius „arba Departamento“.</w:t>
              </w:r>
            </w:p>
          </w:sdtContent>
        </w:sdt>
        <w:sdt>
          <w:sdtPr>
            <w:alias w:val="4 p."/>
            <w:tag w:val="part_13b9e70a2196446e8b6645b5924082c9"/>
            <w:id w:val="-1717968999"/>
            <w:lock w:val="sdtLocked"/>
          </w:sdtPr>
          <w:sdtEndPr/>
          <w:sdtContent>
            <w:p w14:paraId="534B2A8A" w14:textId="77777777" w:rsidR="00A94E5C" w:rsidRDefault="00A003A7">
              <w:pPr>
                <w:widowControl w:val="0"/>
                <w:suppressAutoHyphens/>
                <w:ind w:firstLine="567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13b9e70a2196446e8b6645b5924082c9"/>
                  <w:id w:val="1261486770"/>
                  <w:lock w:val="sdtLocked"/>
                </w:sdtPr>
                <w:sdtEndPr/>
                <w:sdtContent>
                  <w:r>
                    <w:rPr>
                      <w:color w:val="000000"/>
                    </w:rPr>
                    <w:t>4</w:t>
                  </w:r>
                </w:sdtContent>
              </w:sdt>
              <w:r>
                <w:rPr>
                  <w:color w:val="000000"/>
                </w:rPr>
                <w:t>. Įrašau 57 punkte po žodžio „Tarnyba“ žodžius „arba D</w:t>
              </w:r>
              <w:r>
                <w:rPr>
                  <w:color w:val="000000"/>
                </w:rPr>
                <w:t>epartamentas“.</w:t>
              </w:r>
            </w:p>
          </w:sdtContent>
        </w:sdt>
        <w:sdt>
          <w:sdtPr>
            <w:alias w:val="5 p."/>
            <w:tag w:val="part_4c51331b51e3400c9228069dec1103d4"/>
            <w:id w:val="505862508"/>
            <w:lock w:val="sdtLocked"/>
          </w:sdtPr>
          <w:sdtEndPr/>
          <w:sdtContent>
            <w:p w14:paraId="534B2A8B" w14:textId="77777777" w:rsidR="00A94E5C" w:rsidRDefault="00A003A7">
              <w:pPr>
                <w:widowControl w:val="0"/>
                <w:suppressAutoHyphens/>
                <w:ind w:firstLine="567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4c51331b51e3400c9228069dec1103d4"/>
                  <w:id w:val="1485511237"/>
                  <w:lock w:val="sdtLocked"/>
                </w:sdtPr>
                <w:sdtEndPr/>
                <w:sdtContent>
                  <w:r>
                    <w:rPr>
                      <w:color w:val="000000"/>
                    </w:rPr>
                    <w:t>5</w:t>
                  </w:r>
                </w:sdtContent>
              </w:sdt>
              <w:r>
                <w:rPr>
                  <w:color w:val="000000"/>
                </w:rPr>
                <w:t>. Įrašau 58 punkte po žodžio „Tarnybos“ žodžius „arba Departamento“.</w:t>
              </w:r>
            </w:p>
          </w:sdtContent>
        </w:sdt>
        <w:sdt>
          <w:sdtPr>
            <w:alias w:val="6 p."/>
            <w:tag w:val="part_4d6ed772024b4bd489cf3cd96857c929"/>
            <w:id w:val="1531384755"/>
            <w:lock w:val="sdtLocked"/>
          </w:sdtPr>
          <w:sdtEndPr/>
          <w:sdtContent>
            <w:p w14:paraId="534B2A8C" w14:textId="77777777" w:rsidR="00A94E5C" w:rsidRDefault="00A003A7">
              <w:pPr>
                <w:widowControl w:val="0"/>
                <w:suppressAutoHyphens/>
                <w:ind w:firstLine="567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4d6ed772024b4bd489cf3cd96857c929"/>
                  <w:id w:val="1679384750"/>
                  <w:lock w:val="sdtLocked"/>
                </w:sdtPr>
                <w:sdtEndPr/>
                <w:sdtContent>
                  <w:r>
                    <w:rPr>
                      <w:color w:val="000000"/>
                    </w:rPr>
                    <w:t>6</w:t>
                  </w:r>
                </w:sdtContent>
              </w:sdt>
              <w:r>
                <w:rPr>
                  <w:color w:val="000000"/>
                </w:rPr>
                <w:t>. Įrašau 63 punkte vietoj žodžio „Tarnyba“ žodį „Departamentas“.</w:t>
              </w:r>
            </w:p>
          </w:sdtContent>
        </w:sdt>
        <w:sdt>
          <w:sdtPr>
            <w:alias w:val="7 p."/>
            <w:tag w:val="part_57b2722b29e1401fb7fc124bdd9fb5a4"/>
            <w:id w:val="-669480152"/>
            <w:lock w:val="sdtLocked"/>
          </w:sdtPr>
          <w:sdtEndPr/>
          <w:sdtContent>
            <w:p w14:paraId="534B2A8D" w14:textId="77777777" w:rsidR="00A94E5C" w:rsidRDefault="00A003A7">
              <w:pPr>
                <w:widowControl w:val="0"/>
                <w:suppressAutoHyphens/>
                <w:ind w:firstLine="567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57b2722b29e1401fb7fc124bdd9fb5a4"/>
                  <w:id w:val="-45065102"/>
                  <w:lock w:val="sdtLocked"/>
                </w:sdtPr>
                <w:sdtEndPr/>
                <w:sdtContent>
                  <w:r>
                    <w:rPr>
                      <w:color w:val="000000"/>
                    </w:rPr>
                    <w:t>7</w:t>
                  </w:r>
                </w:sdtContent>
              </w:sdt>
              <w:r>
                <w:rPr>
                  <w:color w:val="000000"/>
                </w:rPr>
                <w:t xml:space="preserve">. Įrašau 66 punkte vietoj žodžio „Tarnyboje“ žodį „Departamente“, o vietoj žodžio „Tarnybą“ </w:t>
              </w:r>
              <w:r>
                <w:rPr>
                  <w:color w:val="000000"/>
                </w:rPr>
                <w:t>žodį „Departamentą“.</w:t>
              </w:r>
            </w:p>
          </w:sdtContent>
        </w:sdt>
        <w:sdt>
          <w:sdtPr>
            <w:alias w:val="8 p."/>
            <w:tag w:val="part_29c5796cf1bd46819dabf09e3d8b4700"/>
            <w:id w:val="1142854599"/>
            <w:lock w:val="sdtLocked"/>
          </w:sdtPr>
          <w:sdtEndPr/>
          <w:sdtContent>
            <w:p w14:paraId="534B2A8E" w14:textId="77777777" w:rsidR="00A94E5C" w:rsidRDefault="00A003A7">
              <w:pPr>
                <w:widowControl w:val="0"/>
                <w:suppressAutoHyphens/>
                <w:ind w:firstLine="567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29c5796cf1bd46819dabf09e3d8b4700"/>
                  <w:id w:val="-412316385"/>
                  <w:lock w:val="sdtLocked"/>
                </w:sdtPr>
                <w:sdtEndPr/>
                <w:sdtContent>
                  <w:r>
                    <w:rPr>
                      <w:color w:val="000000"/>
                    </w:rPr>
                    <w:t>8</w:t>
                  </w:r>
                </w:sdtContent>
              </w:sdt>
              <w:r>
                <w:rPr>
                  <w:color w:val="000000"/>
                </w:rPr>
                <w:t>. Įrašau 68 punkte po žodžio „Tarnyba“ žodžius „arba Departamentas“.</w:t>
              </w:r>
            </w:p>
          </w:sdtContent>
        </w:sdt>
        <w:sdt>
          <w:sdtPr>
            <w:alias w:val="9 p."/>
            <w:tag w:val="part_6143d7fcdbfd423b9c3f6fbe94d007e0"/>
            <w:id w:val="-1845851573"/>
            <w:lock w:val="sdtLocked"/>
          </w:sdtPr>
          <w:sdtEndPr/>
          <w:sdtContent>
            <w:p w14:paraId="534B2A8F" w14:textId="77777777" w:rsidR="00A94E5C" w:rsidRDefault="00A003A7">
              <w:pPr>
                <w:widowControl w:val="0"/>
                <w:suppressAutoHyphens/>
                <w:ind w:firstLine="567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6143d7fcdbfd423b9c3f6fbe94d007e0"/>
                  <w:id w:val="-1777165609"/>
                  <w:lock w:val="sdtLocked"/>
                </w:sdtPr>
                <w:sdtEndPr/>
                <w:sdtContent>
                  <w:r>
                    <w:rPr>
                      <w:color w:val="000000"/>
                    </w:rPr>
                    <w:t>9</w:t>
                  </w:r>
                </w:sdtContent>
              </w:sdt>
              <w:r>
                <w:rPr>
                  <w:color w:val="000000"/>
                </w:rPr>
                <w:t>. Įrašau 68</w:t>
              </w:r>
              <w:r>
                <w:rPr>
                  <w:color w:val="000000"/>
                  <w:vertAlign w:val="superscript"/>
                </w:rPr>
                <w:t>1</w:t>
              </w:r>
              <w:r>
                <w:rPr>
                  <w:color w:val="000000"/>
                </w:rPr>
                <w:t xml:space="preserve"> punkte vietoj žodžio „Tarnyba“ žodį „Departamentas“.</w:t>
              </w:r>
            </w:p>
          </w:sdtContent>
        </w:sdt>
        <w:sdt>
          <w:sdtPr>
            <w:alias w:val="10 p."/>
            <w:tag w:val="part_92749485a0dc4f61ac186a189b2d13bf"/>
            <w:id w:val="-1920315446"/>
            <w:lock w:val="sdtLocked"/>
          </w:sdtPr>
          <w:sdtEndPr/>
          <w:sdtContent>
            <w:p w14:paraId="534B2A92" w14:textId="16B75DD0" w:rsidR="00A94E5C" w:rsidRDefault="00A003A7" w:rsidP="00A003A7">
              <w:pPr>
                <w:widowControl w:val="0"/>
                <w:suppressAutoHyphens/>
                <w:ind w:firstLine="567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92749485a0dc4f61ac186a189b2d13bf"/>
                  <w:id w:val="-1053694834"/>
                  <w:lock w:val="sdtLocked"/>
                </w:sdtPr>
                <w:sdtEndPr/>
                <w:sdtContent>
                  <w:r>
                    <w:rPr>
                      <w:color w:val="000000"/>
                    </w:rPr>
                    <w:t>10</w:t>
                  </w:r>
                </w:sdtContent>
              </w:sdt>
              <w:r>
                <w:rPr>
                  <w:color w:val="000000"/>
                </w:rPr>
                <w:t>. Įrašau 79 punkte po žodžio „Tarnybos“ žodį „Departamento“.</w:t>
              </w:r>
            </w:p>
          </w:sdtContent>
        </w:sdt>
        <w:sdt>
          <w:sdtPr>
            <w:alias w:val="signatura"/>
            <w:tag w:val="part_fc9c0f3765bc4782955257d44a3a4a22"/>
            <w:id w:val="-936911644"/>
            <w:lock w:val="sdtLocked"/>
            <w:placeholder>
              <w:docPart w:val="DefaultPlaceholder_1082065158"/>
            </w:placeholder>
          </w:sdtPr>
          <w:sdtContent>
            <w:p w14:paraId="4C596C47" w14:textId="303B0AA4" w:rsidR="00A003A7" w:rsidRDefault="00A003A7">
              <w:pPr>
                <w:widowControl w:val="0"/>
                <w:tabs>
                  <w:tab w:val="right" w:pos="9071"/>
                </w:tabs>
                <w:suppressAutoHyphens/>
              </w:pPr>
            </w:p>
            <w:p w14:paraId="7CA890F0" w14:textId="77777777" w:rsidR="00A003A7" w:rsidRDefault="00A003A7">
              <w:pPr>
                <w:widowControl w:val="0"/>
                <w:tabs>
                  <w:tab w:val="right" w:pos="9071"/>
                </w:tabs>
                <w:suppressAutoHyphens/>
              </w:pPr>
            </w:p>
            <w:p w14:paraId="69CD50E7" w14:textId="77777777" w:rsidR="00A003A7" w:rsidRDefault="00A003A7">
              <w:pPr>
                <w:widowControl w:val="0"/>
                <w:tabs>
                  <w:tab w:val="right" w:pos="9071"/>
                </w:tabs>
                <w:suppressAutoHyphens/>
              </w:pPr>
            </w:p>
            <w:p w14:paraId="534B2A95" w14:textId="6DAC0AAA" w:rsidR="00A94E5C" w:rsidRDefault="00A003A7" w:rsidP="00A003A7">
              <w:pPr>
                <w:widowControl w:val="0"/>
                <w:tabs>
                  <w:tab w:val="right" w:pos="9639"/>
                </w:tabs>
                <w:suppressAutoHyphens/>
                <w:rPr>
                  <w:color w:val="000000"/>
                </w:rPr>
              </w:pPr>
              <w:r>
                <w:rPr>
                  <w:caps/>
                  <w:color w:val="000000"/>
                </w:rPr>
                <w:t>Socialinės apsaugos</w:t>
              </w:r>
              <w:r>
                <w:rPr>
                  <w:caps/>
                  <w:color w:val="000000"/>
                </w:rPr>
                <w:t xml:space="preserve"> ir darbo ministras</w:t>
              </w:r>
              <w:r>
                <w:rPr>
                  <w:caps/>
                  <w:color w:val="000000"/>
                </w:rPr>
                <w:tab/>
                <w:t>Donatas Jankauskas</w:t>
              </w:r>
            </w:p>
            <w:bookmarkStart w:id="0" w:name="_GoBack" w:displacedByCustomXml="next"/>
            <w:bookmarkEnd w:id="0" w:displacedByCustomXml="next"/>
          </w:sdtContent>
        </w:sdt>
      </w:sdtContent>
    </w:sdt>
    <w:sectPr w:rsidR="00A94E5C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34B2A99" w14:textId="77777777" w:rsidR="00A94E5C" w:rsidRDefault="00A003A7">
      <w:r>
        <w:separator/>
      </w:r>
    </w:p>
  </w:endnote>
  <w:endnote w:type="continuationSeparator" w:id="0">
    <w:p w14:paraId="534B2A9A" w14:textId="77777777" w:rsidR="00A94E5C" w:rsidRDefault="00A003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34B2A9D" w14:textId="77777777" w:rsidR="00A94E5C" w:rsidRDefault="00A94E5C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34B2A9E" w14:textId="77777777" w:rsidR="00A94E5C" w:rsidRDefault="00A94E5C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34B2AA0" w14:textId="77777777" w:rsidR="00A94E5C" w:rsidRDefault="00A94E5C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34B2A97" w14:textId="77777777" w:rsidR="00A94E5C" w:rsidRDefault="00A003A7">
      <w:r>
        <w:separator/>
      </w:r>
    </w:p>
  </w:footnote>
  <w:footnote w:type="continuationSeparator" w:id="0">
    <w:p w14:paraId="534B2A98" w14:textId="77777777" w:rsidR="00A94E5C" w:rsidRDefault="00A003A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34B2A9B" w14:textId="77777777" w:rsidR="00A94E5C" w:rsidRDefault="00A94E5C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34B2A9C" w14:textId="77777777" w:rsidR="00A94E5C" w:rsidRDefault="00A94E5C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34B2A9F" w14:textId="77777777" w:rsidR="00A94E5C" w:rsidRDefault="00A94E5C">
    <w:pPr>
      <w:tabs>
        <w:tab w:val="center" w:pos="4153"/>
        <w:tab w:val="right" w:pos="8306"/>
      </w:tabs>
      <w:rPr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evenAndOddHeaders/>
  <w:drawingGridHorizontalSpacing w:val="120"/>
  <w:displayHorizontalDrawingGridEvery w:val="2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0CA9"/>
    <w:rsid w:val="00180CA9"/>
    <w:rsid w:val="00A003A7"/>
    <w:rsid w:val="00A94E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534B2A7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A003A7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A003A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hyperlink" Target="https://www.e-tar.lt/portal/lt/legalAct/TAR.E9C0200C3F16" TargetMode="External"/><Relationship Id="rId18" Type="http://schemas.openxmlformats.org/officeDocument/2006/relationships/footer" Target="footer1.xml"/><Relationship Id="rId3" Type="http://schemas.microsoft.com/office/2007/relationships/stylesWithEffects" Target="stylesWithEffects.xml"/><Relationship Id="rId21" Type="http://schemas.openxmlformats.org/officeDocument/2006/relationships/footer" Target="footer3.xml"/><Relationship Id="rId7" Type="http://schemas.openxmlformats.org/officeDocument/2006/relationships/endnotes" Target="endnotes.xml"/><Relationship Id="rId12" Type="http://schemas.openxmlformats.org/officeDocument/2006/relationships/hyperlink" Target="https://www.e-tar.lt/portal/lt/legalAct/TAR.D456A3998B14" TargetMode="External"/><Relationship Id="rId17" Type="http://schemas.openxmlformats.org/officeDocument/2006/relationships/header" Target="header2.xml"/><Relationship Id="rId2" Type="http://schemas.openxmlformats.org/officeDocument/2006/relationships/styles" Target="styles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e-tar.lt/portal/lt/legalAct/TAR.4402130AC046" TargetMode="Externa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https://www.e-tar.lt/portal/lt/legalAct/TAR.33A963BFF5A6" TargetMode="External"/><Relationship Id="rId23" Type="http://schemas.openxmlformats.org/officeDocument/2006/relationships/glossaryDocument" Target="glossary/document.xml"/><Relationship Id="rId10" Type="http://schemas.openxmlformats.org/officeDocument/2006/relationships/hyperlink" Target="https://www.e-tar.lt/portal/lt/legalAct/TAR.D892F4364169" TargetMode="External"/><Relationship Id="rId19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control" Target="activeX/activeX1.xml"/><Relationship Id="rId14" Type="http://schemas.openxmlformats.org/officeDocument/2006/relationships/hyperlink" Target="https://www.e-tar.lt/portal/lt/legalAct/TAR.494D268ECF43" TargetMode="External"/><Relationship Id="rId22" Type="http://schemas.openxmlformats.org/officeDocument/2006/relationships/fontTable" Target="fontTable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activeX1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C506D"/>
    <w:rsid w:val="00DC50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C506D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C506D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575860ab83df42ee9f92a4b3b1813370" PartId="7fc914a72b6a46e89265564c62ce3506">
    <Part Type="pastraipa" Nr="" Abbr="" Title="" Notes="" DocPartId="13ecc4743a0b4b1fa22f2c75fa19c00c" PartId="d8a78e20f8ec475b86f1895c5138cb00"/>
    <Part Type="punktas" Nr="1" Abbr="1 p." DocPartId="a51aff7cfbf841a0b5b3709817819967" PartId="a6c5f7c4c8e54def8726b313aa01f713">
      <Part Type="citata" DocPartId="4745bb70ea86405d80b7923b0408b76d" PartId="825f00adcfb041aaad9c38b4698bfe7b">
        <Part Type="punktas" Nr="53" Abbr="53 p." DocPartId="276ec96addff4e1d907a9f7ab76b9078" PartId="072045930e664f77beeefcb92b02d874">
          <Part Type="punktas" Nr="53.1" Abbr="53.1 p." DocPartId="0a5572004954471b82ff8a32d4d3dcf2" PartId="d40d58970f9c4980ba34c847c6826d1e"/>
          <Part Type="punktas" Nr="53.2" Abbr="53.2 p." DocPartId="c8567250d65e4898b9fa9e421d72555a" PartId="3f6ea18e848043688cc9a7ec8205f13e"/>
        </Part>
      </Part>
    </Part>
    <Part Type="punktas" Nr="2" Abbr="2 p." DocPartId="9ceb731bc9d047fc9aa6bec5737cdeba" PartId="f3eb59ed8d774edeb78c22cce61c758d">
      <Part Type="citata" DocPartId="85396599907149c5b72ad61cc62eb984" PartId="9dc48267e42646cfb739c0dfdd9456ed">
        <Part Type="punktas" Nr="53-1" Abbr="53-1 p." DocPartId="2f4236ccaf4a48d1a19af0fbc57d0126" PartId="5f067f29653a410693a99a6023fc3838"/>
      </Part>
    </Part>
    <Part Type="punktas" Nr="3" Abbr="3 p." DocPartId="c6365f956b3e45ab8fbf5b7ddfbe31fc" PartId="d1f10224db6546c19ddc2c64dd14bbfe"/>
    <Part Type="punktas" Nr="4" Abbr="4 p." DocPartId="33f55816ec2a44d6beba1fd6b0df391b" PartId="13b9e70a2196446e8b6645b5924082c9"/>
    <Part Type="punktas" Nr="5" Abbr="5 p." DocPartId="c16beffef170433f85a83c3a0fea6442" PartId="4c51331b51e3400c9228069dec1103d4"/>
    <Part Type="punktas" Nr="6" Abbr="6 p." DocPartId="a1055fd4c528405f82150ce63d9ae1d0" PartId="4d6ed772024b4bd489cf3cd96857c929"/>
    <Part Type="punktas" Nr="7" Abbr="7 p." DocPartId="39b9eacf56c34ccf97e7957c5075ccc1" PartId="57b2722b29e1401fb7fc124bdd9fb5a4"/>
    <Part Type="punktas" Nr="8" Abbr="8 p." DocPartId="246d6b5b9b5642df92d238de76390c9d" PartId="29c5796cf1bd46819dabf09e3d8b4700"/>
    <Part Type="punktas" Nr="9" Abbr="9 p." DocPartId="c39e83a79b754ee4ab51c522fed1ac8a" PartId="6143d7fcdbfd423b9c3f6fbe94d007e0"/>
    <Part Type="punktas" Nr="10" Abbr="10 p." DocPartId="b91595f21a684530a544b79c949b8bc8" PartId="92749485a0dc4f61ac186a189b2d13bf"/>
    <Part Type="signatura" DocPartId="c3dc237c0149407a948b9b9b121d56b2" PartId="fc9c0f3765bc4782955257d44a3a4a22"/>
  </Part>
</Parts>
</file>

<file path=customXml/itemProps1.xml><?xml version="1.0" encoding="utf-8"?>
<ds:datastoreItem xmlns:ds="http://schemas.openxmlformats.org/officeDocument/2006/customXml" ds:itemID="{20F4D9EE-5723-43FF-B943-55D884DCAED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2126</Words>
  <Characters>1213</Characters>
  <Application>Microsoft Office Word</Application>
  <DocSecurity>0</DocSecurity>
  <Lines>10</Lines>
  <Paragraphs>6</Paragraphs>
  <ScaleCrop>false</ScaleCrop>
  <Company/>
  <LinksUpToDate>false</LinksUpToDate>
  <CharactersWithSpaces>3333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SOCIALINĖS APSAUGOS IR DARBO MINISTRO</dc:title>
  <dc:creator>Rima</dc:creator>
  <cp:lastModifiedBy>PAVKŠTELO Julita</cp:lastModifiedBy>
  <cp:revision>3</cp:revision>
  <dcterms:created xsi:type="dcterms:W3CDTF">2015-09-11T13:45:00Z</dcterms:created>
  <dcterms:modified xsi:type="dcterms:W3CDTF">2015-10-22T07:24:00Z</dcterms:modified>
</cp:coreProperties>
</file>