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ba5351680794cba870ff35e80415634"/>
        <w:id w:val="1359313390"/>
        <w:lock w:val="sdtLocked"/>
      </w:sdtPr>
      <w:sdtEndPr/>
      <w:sdtContent>
        <w:p w14:paraId="69C2D0F4" w14:textId="77777777" w:rsidR="00D663C5" w:rsidRDefault="00CD11D1">
          <w:pPr>
            <w:keepLines/>
            <w:widowControl w:val="0"/>
            <w:suppressAutoHyphens/>
            <w:jc w:val="center"/>
            <w:rPr>
              <w:color w:val="000000"/>
            </w:rPr>
          </w:pPr>
          <w:r>
            <w:rPr>
              <w:color w:val="000000"/>
              <w:lang w:val="en-US"/>
            </w:rPr>
            <w:pict w14:anchorId="69C2D16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LIETUVOS RESPUBLIKOS SOCIALINĖS APSAUGOS IR DARBO MINISTRO</w:t>
          </w:r>
        </w:p>
        <w:p w14:paraId="69C2D0F5" w14:textId="77777777" w:rsidR="00D663C5" w:rsidRDefault="00CD11D1">
          <w:pPr>
            <w:keepLines/>
            <w:widowControl w:val="0"/>
            <w:suppressAutoHyphens/>
            <w:jc w:val="center"/>
            <w:rPr>
              <w:color w:val="000000"/>
            </w:rPr>
          </w:pPr>
          <w:r>
            <w:rPr>
              <w:color w:val="000000"/>
            </w:rPr>
            <w:t>Į S A K Y M A S</w:t>
          </w:r>
        </w:p>
        <w:p w14:paraId="69C2D0F6" w14:textId="77777777" w:rsidR="00D663C5" w:rsidRDefault="00D663C5">
          <w:pPr>
            <w:keepLines/>
            <w:widowControl w:val="0"/>
            <w:suppressAutoHyphens/>
            <w:jc w:val="center"/>
            <w:rPr>
              <w:color w:val="000000"/>
            </w:rPr>
          </w:pPr>
        </w:p>
        <w:p w14:paraId="69C2D0F7" w14:textId="77777777" w:rsidR="00D663C5" w:rsidRDefault="00CD11D1">
          <w:pPr>
            <w:keepLines/>
            <w:widowControl w:val="0"/>
            <w:suppressAutoHyphens/>
            <w:jc w:val="center"/>
            <w:rPr>
              <w:b/>
              <w:bCs/>
              <w:caps/>
              <w:color w:val="000000"/>
            </w:rPr>
          </w:pPr>
          <w:r>
            <w:rPr>
              <w:b/>
              <w:bCs/>
              <w:caps/>
              <w:color w:val="000000"/>
            </w:rPr>
            <w:t xml:space="preserve">DĖL LIETUVOS RESPUBLIKOS SOCIALINĖS APSAUGOS IR DARBO MINISTRO 2006 M. BALANDŽIO 5 D. ĮSAKYMO Nr. A1-94 „DĖL ASMENS (ŠEIMOS) SOCIALINIŲ PASLAUGŲ </w:t>
          </w:r>
          <w:r>
            <w:rPr>
              <w:b/>
              <w:bCs/>
              <w:caps/>
              <w:color w:val="000000"/>
            </w:rPr>
            <w:t>POREIKIO NUSTATYMO IR SKYRIMO TVARKOS APRAŠO IR SENYVO AMŽIAUS ASMENS BEI SUAUGUSIO ASMENS SU NEGALIA SOCIALINĖS GLOBOS POREIKIO NUSTATYMO METODIKOS PATVIRTINIMO“ PAKEITIMO</w:t>
          </w:r>
        </w:p>
        <w:p w14:paraId="69C2D0F8" w14:textId="77777777" w:rsidR="00D663C5" w:rsidRDefault="00D663C5">
          <w:pPr>
            <w:widowControl w:val="0"/>
            <w:suppressAutoHyphens/>
            <w:jc w:val="center"/>
            <w:rPr>
              <w:color w:val="000000"/>
            </w:rPr>
          </w:pPr>
        </w:p>
        <w:p w14:paraId="69C2D0F9" w14:textId="77777777" w:rsidR="00D663C5" w:rsidRDefault="00CD11D1">
          <w:pPr>
            <w:keepLines/>
            <w:widowControl w:val="0"/>
            <w:suppressAutoHyphens/>
            <w:jc w:val="center"/>
            <w:rPr>
              <w:color w:val="000000"/>
            </w:rPr>
          </w:pPr>
          <w:r>
            <w:rPr>
              <w:color w:val="000000"/>
            </w:rPr>
            <w:t>2012 m. liepos 20 d. Nr. A1-355</w:t>
          </w:r>
        </w:p>
        <w:p w14:paraId="69C2D0FA" w14:textId="77777777" w:rsidR="00D663C5" w:rsidRDefault="00CD11D1">
          <w:pPr>
            <w:keepLines/>
            <w:widowControl w:val="0"/>
            <w:suppressAutoHyphens/>
            <w:jc w:val="center"/>
            <w:rPr>
              <w:color w:val="000000"/>
            </w:rPr>
          </w:pPr>
          <w:r>
            <w:rPr>
              <w:color w:val="000000"/>
            </w:rPr>
            <w:t>Vilnius</w:t>
          </w:r>
        </w:p>
        <w:p w14:paraId="69C2D0FB" w14:textId="77777777" w:rsidR="00D663C5" w:rsidRDefault="00D663C5">
          <w:pPr>
            <w:widowControl w:val="0"/>
            <w:suppressAutoHyphens/>
            <w:ind w:firstLine="567"/>
            <w:jc w:val="both"/>
            <w:rPr>
              <w:color w:val="000000"/>
            </w:rPr>
          </w:pPr>
        </w:p>
        <w:p w14:paraId="43812455" w14:textId="77777777" w:rsidR="00CD11D1" w:rsidRDefault="00CD11D1">
          <w:pPr>
            <w:widowControl w:val="0"/>
            <w:suppressAutoHyphens/>
            <w:ind w:firstLine="567"/>
            <w:jc w:val="both"/>
            <w:rPr>
              <w:color w:val="000000"/>
            </w:rPr>
          </w:pPr>
        </w:p>
        <w:sdt>
          <w:sdtPr>
            <w:alias w:val="pastraipa"/>
            <w:tag w:val="part_e1caf5d678524f10907e8e99ac0dcfbe"/>
            <w:id w:val="1107316845"/>
            <w:lock w:val="sdtLocked"/>
          </w:sdtPr>
          <w:sdtEndPr/>
          <w:sdtContent>
            <w:p w14:paraId="69C2D0FC" w14:textId="77777777" w:rsidR="00D663C5" w:rsidRDefault="00CD11D1">
              <w:pPr>
                <w:widowControl w:val="0"/>
                <w:suppressAutoHyphens/>
                <w:ind w:firstLine="567"/>
                <w:jc w:val="both"/>
                <w:rPr>
                  <w:color w:val="000000"/>
                </w:rPr>
              </w:pPr>
              <w:r>
                <w:rPr>
                  <w:color w:val="000000"/>
                </w:rPr>
                <w:t>P a k e i č i u Asmens (šeimos) socialini</w:t>
              </w:r>
              <w:r>
                <w:rPr>
                  <w:color w:val="000000"/>
                </w:rPr>
                <w:t>ų paslaugų poreikio nustatymo ir skyrimo tvarkos aprašą, patvirtintą Lietuvos Respublikos socialinės apsaugos ir darbo ministro 2006 m. balandžio 5 d. įsakymu Nr. A1-94 „Dėl Asmens (šeimos) socialinių paslaugų poreikio nustatymo ir skyrimo tvarkos aprašo i</w:t>
              </w:r>
              <w:r>
                <w:rPr>
                  <w:color w:val="000000"/>
                </w:rPr>
                <w:t xml:space="preserve">r Senyvo amžiaus asmens bei suaugusio asmens su negalia socialinės globos poreikio nustatymo metodikos patvirtinimo“ (Žin., 2006, Nr. </w:t>
              </w:r>
              <w:hyperlink r:id="rId10" w:tgtFrame="_blank" w:history="1">
                <w:r>
                  <w:rPr>
                    <w:color w:val="0000FF" w:themeColor="hyperlink"/>
                    <w:u w:val="single"/>
                  </w:rPr>
                  <w:t>43-1571</w:t>
                </w:r>
              </w:hyperlink>
              <w:r>
                <w:rPr>
                  <w:color w:val="000000"/>
                </w:rPr>
                <w:t xml:space="preserve">; 2007, Nr. </w:t>
              </w:r>
              <w:hyperlink r:id="rId11" w:tgtFrame="_blank" w:history="1">
                <w:r>
                  <w:rPr>
                    <w:color w:val="0000FF" w:themeColor="hyperlink"/>
                    <w:u w:val="single"/>
                  </w:rPr>
                  <w:t>32-1162</w:t>
                </w:r>
              </w:hyperlink>
              <w:r>
                <w:rPr>
                  <w:color w:val="000000"/>
                </w:rPr>
                <w:t xml:space="preserve">; 2009, Nr. </w:t>
              </w:r>
              <w:hyperlink r:id="rId12" w:tgtFrame="_blank" w:history="1">
                <w:r>
                  <w:rPr>
                    <w:color w:val="0000FF" w:themeColor="hyperlink"/>
                    <w:u w:val="single"/>
                  </w:rPr>
                  <w:t>18-736</w:t>
                </w:r>
              </w:hyperlink>
              <w:r>
                <w:rPr>
                  <w:color w:val="000000"/>
                </w:rPr>
                <w:t>; 2010, Nr.</w:t>
              </w:r>
              <w:hyperlink r:id="rId13" w:tgtFrame="_blank" w:history="1">
                <w:r>
                  <w:rPr>
                    <w:color w:val="0000FF" w:themeColor="hyperlink"/>
                    <w:u w:val="single"/>
                  </w:rPr>
                  <w:t>79-4099</w:t>
                </w:r>
              </w:hyperlink>
              <w:r>
                <w:rPr>
                  <w:color w:val="000000"/>
                </w:rPr>
                <w:t>):</w:t>
              </w:r>
            </w:p>
          </w:sdtContent>
        </w:sdt>
        <w:sdt>
          <w:sdtPr>
            <w:alias w:val="1 p."/>
            <w:tag w:val="part_2d91f535f4a440aeb94b9a41ec8bfd3a"/>
            <w:id w:val="1076249007"/>
            <w:lock w:val="sdtLocked"/>
          </w:sdtPr>
          <w:sdtEndPr/>
          <w:sdtContent>
            <w:p w14:paraId="69C2D0FD" w14:textId="77777777" w:rsidR="00D663C5" w:rsidRDefault="00CD11D1">
              <w:pPr>
                <w:widowControl w:val="0"/>
                <w:suppressAutoHyphens/>
                <w:ind w:firstLine="567"/>
                <w:jc w:val="both"/>
                <w:rPr>
                  <w:color w:val="000000"/>
                </w:rPr>
              </w:pPr>
              <w:sdt>
                <w:sdtPr>
                  <w:alias w:val="Numeris"/>
                  <w:tag w:val="nr_2d91f535f4a440aeb94b9a41ec8bfd3a"/>
                  <w:id w:val="-1380775275"/>
                  <w:lock w:val="sdtLocked"/>
                </w:sdtPr>
                <w:sdtEndPr/>
                <w:sdtContent>
                  <w:r>
                    <w:rPr>
                      <w:color w:val="000000"/>
                    </w:rPr>
                    <w:t>1</w:t>
                  </w:r>
                </w:sdtContent>
              </w:sdt>
              <w:r>
                <w:rPr>
                  <w:color w:val="000000"/>
                </w:rPr>
                <w:t>. Išbraukiu 22.2 punkte žodžius „(pasą, asmens tapatybės kortelę, leidimą laikinai gyventi Lietuvoje (ne ES valstybių narių piliečiams)“.</w:t>
              </w:r>
            </w:p>
          </w:sdtContent>
        </w:sdt>
        <w:sdt>
          <w:sdtPr>
            <w:alias w:val="2 p."/>
            <w:tag w:val="part_87c8ae95198e41dfaf87b6f7b08ca712"/>
            <w:id w:val="-1425638634"/>
            <w:lock w:val="sdtLocked"/>
          </w:sdtPr>
          <w:sdtEndPr/>
          <w:sdtContent>
            <w:p w14:paraId="69C2D0FE" w14:textId="77777777" w:rsidR="00D663C5" w:rsidRDefault="00CD11D1">
              <w:pPr>
                <w:widowControl w:val="0"/>
                <w:suppressAutoHyphens/>
                <w:ind w:firstLine="567"/>
                <w:jc w:val="both"/>
                <w:rPr>
                  <w:color w:val="000000"/>
                </w:rPr>
              </w:pPr>
              <w:sdt>
                <w:sdtPr>
                  <w:alias w:val="Numeris"/>
                  <w:tag w:val="nr_87c8ae95198e41dfaf87b6f7b08ca712"/>
                  <w:id w:val="995145385"/>
                  <w:lock w:val="sdtLocked"/>
                </w:sdtPr>
                <w:sdtEndPr/>
                <w:sdtContent>
                  <w:r>
                    <w:rPr>
                      <w:color w:val="000000"/>
                    </w:rPr>
                    <w:t>2</w:t>
                  </w:r>
                </w:sdtContent>
              </w:sdt>
              <w:r>
                <w:rPr>
                  <w:color w:val="000000"/>
                </w:rPr>
                <w:t>. Išdėstau 48 punktą taip:</w:t>
              </w:r>
            </w:p>
            <w:sdt>
              <w:sdtPr>
                <w:alias w:val="citata"/>
                <w:tag w:val="part_cecaee40a7b74e30a6a16383e919a982"/>
                <w:id w:val="-1485394799"/>
                <w:lock w:val="sdtLocked"/>
              </w:sdtPr>
              <w:sdtEndPr/>
              <w:sdtContent>
                <w:sdt>
                  <w:sdtPr>
                    <w:alias w:val="48 p."/>
                    <w:tag w:val="part_a6a899d4e5c048e79f5689ae6506eb97"/>
                    <w:id w:val="203061720"/>
                    <w:lock w:val="sdtLocked"/>
                  </w:sdtPr>
                  <w:sdtEndPr/>
                  <w:sdtContent>
                    <w:p w14:paraId="69C2D0FF" w14:textId="77777777" w:rsidR="00D663C5" w:rsidRDefault="00CD11D1">
                      <w:pPr>
                        <w:widowControl w:val="0"/>
                        <w:suppressAutoHyphens/>
                        <w:ind w:firstLine="567"/>
                        <w:jc w:val="both"/>
                        <w:rPr>
                          <w:color w:val="000000"/>
                        </w:rPr>
                      </w:pPr>
                      <w:r>
                        <w:rPr>
                          <w:color w:val="000000"/>
                        </w:rPr>
                        <w:t>„</w:t>
                      </w:r>
                      <w:sdt>
                        <w:sdtPr>
                          <w:alias w:val="Numeris"/>
                          <w:tag w:val="nr_a6a899d4e5c048e79f5689ae6506eb97"/>
                          <w:id w:val="-747726251"/>
                          <w:lock w:val="sdtLocked"/>
                        </w:sdtPr>
                        <w:sdtEndPr/>
                        <w:sdtContent>
                          <w:r>
                            <w:rPr>
                              <w:color w:val="000000"/>
                            </w:rPr>
                            <w:t>48</w:t>
                          </w:r>
                        </w:sdtContent>
                      </w:sdt>
                      <w:r>
                        <w:rPr>
                          <w:color w:val="000000"/>
                        </w:rPr>
                        <w:t>. Sprendimas dėl ilgalaikės socialinės globos asmeniui skyrimo, sustabdym</w:t>
                      </w:r>
                      <w:r>
                        <w:rPr>
                          <w:color w:val="000000"/>
                        </w:rPr>
                        <w:t>o ir nutraukimo priimamas ne vėliau kaip per 30 kalendorinių dienų nuo socialinių darbuotojų asmens socialinės globos poreikio vertinimo išvadų pateikimo savivaldybei dienos. Sprendimas dėl trumpalaikės socialinės globos asmeniui skyrimo priimamas ne vėlia</w:t>
                      </w:r>
                      <w:r>
                        <w:rPr>
                          <w:color w:val="000000"/>
                        </w:rPr>
                        <w:t>u kaip per 10 kalendorinių dienų nuo socialinių darbuotojų asmens socialinės globos poreikio vertinimo išvadų pateikimo savivaldybei dienos ir gavus rašytinę informaciją, kad Globos namuose yra vieta trumpalaikei socialinei globai gauti.“</w:t>
                      </w:r>
                    </w:p>
                  </w:sdtContent>
                </w:sdt>
              </w:sdtContent>
            </w:sdt>
          </w:sdtContent>
        </w:sdt>
        <w:sdt>
          <w:sdtPr>
            <w:alias w:val="3 p."/>
            <w:tag w:val="part_3e662990c00c4e5ba914492e9fca7990"/>
            <w:id w:val="-1705160460"/>
            <w:lock w:val="sdtLocked"/>
          </w:sdtPr>
          <w:sdtEndPr/>
          <w:sdtContent>
            <w:p w14:paraId="69C2D100" w14:textId="77777777" w:rsidR="00D663C5" w:rsidRDefault="00CD11D1">
              <w:pPr>
                <w:widowControl w:val="0"/>
                <w:suppressAutoHyphens/>
                <w:ind w:firstLine="567"/>
                <w:jc w:val="both"/>
                <w:rPr>
                  <w:color w:val="000000"/>
                </w:rPr>
              </w:pPr>
              <w:sdt>
                <w:sdtPr>
                  <w:alias w:val="Numeris"/>
                  <w:tag w:val="nr_3e662990c00c4e5ba914492e9fca7990"/>
                  <w:id w:val="1544249469"/>
                  <w:lock w:val="sdtLocked"/>
                </w:sdtPr>
                <w:sdtEndPr/>
                <w:sdtContent>
                  <w:r>
                    <w:rPr>
                      <w:color w:val="000000"/>
                    </w:rPr>
                    <w:t>3</w:t>
                  </w:r>
                </w:sdtContent>
              </w:sdt>
              <w:r>
                <w:rPr>
                  <w:color w:val="000000"/>
                </w:rPr>
                <w:t>. Išdėst</w:t>
              </w:r>
              <w:r>
                <w:rPr>
                  <w:color w:val="000000"/>
                </w:rPr>
                <w:t>au 53 punktą taip:</w:t>
              </w:r>
            </w:p>
            <w:sdt>
              <w:sdtPr>
                <w:alias w:val="citata"/>
                <w:tag w:val="part_cead435119974d2bb197a8190de47515"/>
                <w:id w:val="-686138182"/>
                <w:lock w:val="sdtLocked"/>
              </w:sdtPr>
              <w:sdtEndPr/>
              <w:sdtContent>
                <w:sdt>
                  <w:sdtPr>
                    <w:alias w:val="53 p."/>
                    <w:tag w:val="part_2227c5626e0241db93d49a2039b59564"/>
                    <w:id w:val="-319044126"/>
                    <w:lock w:val="sdtLocked"/>
                  </w:sdtPr>
                  <w:sdtEndPr/>
                  <w:sdtContent>
                    <w:p w14:paraId="69C2D101" w14:textId="77777777" w:rsidR="00D663C5" w:rsidRDefault="00CD11D1">
                      <w:pPr>
                        <w:widowControl w:val="0"/>
                        <w:suppressAutoHyphens/>
                        <w:ind w:firstLine="567"/>
                        <w:jc w:val="both"/>
                        <w:rPr>
                          <w:color w:val="000000"/>
                        </w:rPr>
                      </w:pPr>
                      <w:r>
                        <w:rPr>
                          <w:color w:val="000000"/>
                        </w:rPr>
                        <w:t>„</w:t>
                      </w:r>
                      <w:sdt>
                        <w:sdtPr>
                          <w:alias w:val="Numeris"/>
                          <w:tag w:val="nr_2227c5626e0241db93d49a2039b59564"/>
                          <w:id w:val="-258764171"/>
                          <w:lock w:val="sdtLocked"/>
                        </w:sdtPr>
                        <w:sdtEndPr/>
                        <w:sdtContent>
                          <w:r>
                            <w:rPr>
                              <w:color w:val="000000"/>
                            </w:rPr>
                            <w:t>53</w:t>
                          </w:r>
                        </w:sdtContent>
                      </w:sdt>
                      <w:r>
                        <w:rPr>
                          <w:color w:val="000000"/>
                        </w:rPr>
                        <w:t>. Priėmus sprendimą skirti asmeniui ilgalaikę, o vaikui, kuriam nustatyta laikinoji globa, ar socialinės rizikos vaikui – trumpalaikę socialinę globą Globos namuose, kurių savininko teises ir pareigas įgyvendinančia institucija ar d</w:t>
                      </w:r>
                      <w:r>
                        <w:rPr>
                          <w:color w:val="000000"/>
                        </w:rPr>
                        <w:t xml:space="preserve">alininku (savininku) yra Socialinės apsaugos ir darbo ministerija (toliau vadinama – valstybės Globos namai), savivaldybė ne vėliau kaip per 3 darbo dienas išsiunčia šio sprendimo kopiją ir dokumentus, nurodytus 2 priedo 3 ir 6 punktuose Socialinės globos </w:t>
                      </w:r>
                      <w:r>
                        <w:rPr>
                          <w:color w:val="000000"/>
                        </w:rPr>
                        <w:t>įstaigų administravimo tarnybai prie Socialinės apsaugos ir darbo ministerijos (toliau vadinama – Tarnyba).</w:t>
                      </w:r>
                    </w:p>
                    <w:p w14:paraId="69C2D102" w14:textId="77777777" w:rsidR="00D663C5" w:rsidRDefault="00CD11D1">
                      <w:pPr>
                        <w:widowControl w:val="0"/>
                        <w:suppressAutoHyphens/>
                        <w:ind w:firstLine="567"/>
                        <w:jc w:val="both"/>
                        <w:rPr>
                          <w:color w:val="000000"/>
                        </w:rPr>
                      </w:pPr>
                      <w:r>
                        <w:rPr>
                          <w:color w:val="000000"/>
                        </w:rPr>
                        <w:t xml:space="preserve">Savivaldybė, priėmusi sprendimą dėl trumpalaikės socialinės globos, ne vėliau kaip per 3 darbo dienas išsiunčia šio sprendimo kopiją ir dokumentus, </w:t>
                      </w:r>
                      <w:r>
                        <w:rPr>
                          <w:color w:val="000000"/>
                        </w:rPr>
                        <w:t>nurodytus 2 priedo 1, 2, 4, 6–8 punktuose Globos namams, kurie teiks asmeniui trumpalaikę socialinę globą.“</w:t>
                      </w:r>
                    </w:p>
                  </w:sdtContent>
                </w:sdt>
              </w:sdtContent>
            </w:sdt>
          </w:sdtContent>
        </w:sdt>
        <w:sdt>
          <w:sdtPr>
            <w:alias w:val="4 p."/>
            <w:tag w:val="part_8738d2554a2d4e0da7fbb4f406d7e444"/>
            <w:id w:val="1867335183"/>
            <w:lock w:val="sdtLocked"/>
          </w:sdtPr>
          <w:sdtEndPr/>
          <w:sdtContent>
            <w:p w14:paraId="69C2D103" w14:textId="77777777" w:rsidR="00D663C5" w:rsidRDefault="00CD11D1">
              <w:pPr>
                <w:widowControl w:val="0"/>
                <w:suppressAutoHyphens/>
                <w:ind w:firstLine="567"/>
                <w:jc w:val="both"/>
                <w:rPr>
                  <w:color w:val="000000"/>
                </w:rPr>
              </w:pPr>
              <w:sdt>
                <w:sdtPr>
                  <w:alias w:val="Numeris"/>
                  <w:tag w:val="nr_8738d2554a2d4e0da7fbb4f406d7e444"/>
                  <w:id w:val="-279182211"/>
                  <w:lock w:val="sdtLocked"/>
                </w:sdtPr>
                <w:sdtEndPr/>
                <w:sdtContent>
                  <w:r>
                    <w:rPr>
                      <w:color w:val="000000"/>
                    </w:rPr>
                    <w:t>4</w:t>
                  </w:r>
                </w:sdtContent>
              </w:sdt>
              <w:r>
                <w:rPr>
                  <w:color w:val="000000"/>
                </w:rPr>
                <w:t>. Išbraukiu 55 punkte žodžius „pagal galimybes“ ir įrašau po žodžio „pageidavimą“ žodžius „ir Globos namų galimybes suteikti reikiamas pasl</w:t>
              </w:r>
              <w:r>
                <w:rPr>
                  <w:color w:val="000000"/>
                </w:rPr>
                <w:t>augas“.</w:t>
              </w:r>
            </w:p>
          </w:sdtContent>
        </w:sdt>
        <w:sdt>
          <w:sdtPr>
            <w:alias w:val="5 p."/>
            <w:tag w:val="part_78a03d5bfb8d4ed28a3a4ff8f873260c"/>
            <w:id w:val="-230701209"/>
            <w:lock w:val="sdtLocked"/>
          </w:sdtPr>
          <w:sdtEndPr/>
          <w:sdtContent>
            <w:p w14:paraId="69C2D104" w14:textId="77777777" w:rsidR="00D663C5" w:rsidRDefault="00CD11D1">
              <w:pPr>
                <w:widowControl w:val="0"/>
                <w:suppressAutoHyphens/>
                <w:ind w:firstLine="567"/>
                <w:jc w:val="both"/>
                <w:rPr>
                  <w:color w:val="000000"/>
                </w:rPr>
              </w:pPr>
              <w:sdt>
                <w:sdtPr>
                  <w:alias w:val="Numeris"/>
                  <w:tag w:val="nr_78a03d5bfb8d4ed28a3a4ff8f873260c"/>
                  <w:id w:val="-99180822"/>
                  <w:lock w:val="sdtLocked"/>
                </w:sdtPr>
                <w:sdtEndPr/>
                <w:sdtContent>
                  <w:r>
                    <w:rPr>
                      <w:color w:val="000000"/>
                    </w:rPr>
                    <w:t>5</w:t>
                  </w:r>
                </w:sdtContent>
              </w:sdt>
              <w:r>
                <w:rPr>
                  <w:color w:val="000000"/>
                </w:rPr>
                <w:t>. Išdėstau 57 punktą taip:</w:t>
              </w:r>
            </w:p>
            <w:sdt>
              <w:sdtPr>
                <w:alias w:val="citata"/>
                <w:tag w:val="part_44798119d31547eab056c6e318fa8247"/>
                <w:id w:val="-821967389"/>
                <w:lock w:val="sdtLocked"/>
              </w:sdtPr>
              <w:sdtEndPr/>
              <w:sdtContent>
                <w:sdt>
                  <w:sdtPr>
                    <w:alias w:val="57 p."/>
                    <w:tag w:val="part_8d50eb8c58bf4eab873e47fdf1a57a37"/>
                    <w:id w:val="-868984382"/>
                    <w:lock w:val="sdtLocked"/>
                  </w:sdtPr>
                  <w:sdtEndPr/>
                  <w:sdtContent>
                    <w:p w14:paraId="69C2D105" w14:textId="77777777" w:rsidR="00D663C5" w:rsidRDefault="00CD11D1">
                      <w:pPr>
                        <w:widowControl w:val="0"/>
                        <w:suppressAutoHyphens/>
                        <w:ind w:firstLine="567"/>
                        <w:jc w:val="both"/>
                        <w:rPr>
                          <w:color w:val="000000"/>
                        </w:rPr>
                      </w:pPr>
                      <w:r>
                        <w:rPr>
                          <w:color w:val="000000"/>
                        </w:rPr>
                        <w:t>„</w:t>
                      </w:r>
                      <w:sdt>
                        <w:sdtPr>
                          <w:alias w:val="Numeris"/>
                          <w:tag w:val="nr_8d50eb8c58bf4eab873e47fdf1a57a37"/>
                          <w:id w:val="-526723099"/>
                          <w:lock w:val="sdtLocked"/>
                        </w:sdtPr>
                        <w:sdtEndPr/>
                        <w:sdtContent>
                          <w:r>
                            <w:rPr>
                              <w:color w:val="000000"/>
                            </w:rPr>
                            <w:t>57</w:t>
                          </w:r>
                        </w:sdtContent>
                      </w:sdt>
                      <w:r>
                        <w:rPr>
                          <w:color w:val="000000"/>
                        </w:rPr>
                        <w:t xml:space="preserve">. Prieš apgyvendinant asmenį Globos namuose ilgalaikei socialinei globai, yra išrašomas asmens siuntimas į Globos namus (toliau vadinama – siuntimas). Siuntimą išrašo savivaldybė, priėmusi sprendimą dėl </w:t>
                      </w:r>
                      <w:r>
                        <w:rPr>
                          <w:color w:val="000000"/>
                        </w:rPr>
                        <w:t>socialinės globos skyrimo, o kai priimtas sprendimas dėl ilgalaikės socialinės globos valstybės Globos namuose, – Tarnyba.“</w:t>
                      </w:r>
                    </w:p>
                  </w:sdtContent>
                </w:sdt>
              </w:sdtContent>
            </w:sdt>
          </w:sdtContent>
        </w:sdt>
        <w:sdt>
          <w:sdtPr>
            <w:alias w:val="6 p."/>
            <w:tag w:val="part_ee9520b801744045be865a14e14765b0"/>
            <w:id w:val="-612514336"/>
            <w:lock w:val="sdtLocked"/>
          </w:sdtPr>
          <w:sdtEndPr/>
          <w:sdtContent>
            <w:p w14:paraId="69C2D106" w14:textId="77777777" w:rsidR="00D663C5" w:rsidRDefault="00CD11D1">
              <w:pPr>
                <w:widowControl w:val="0"/>
                <w:suppressAutoHyphens/>
                <w:ind w:firstLine="567"/>
                <w:jc w:val="both"/>
                <w:rPr>
                  <w:color w:val="000000"/>
                </w:rPr>
              </w:pPr>
              <w:sdt>
                <w:sdtPr>
                  <w:alias w:val="Numeris"/>
                  <w:tag w:val="nr_ee9520b801744045be865a14e14765b0"/>
                  <w:id w:val="848381569"/>
                  <w:lock w:val="sdtLocked"/>
                </w:sdtPr>
                <w:sdtEndPr/>
                <w:sdtContent>
                  <w:r>
                    <w:rPr>
                      <w:color w:val="000000"/>
                    </w:rPr>
                    <w:t>6</w:t>
                  </w:r>
                </w:sdtContent>
              </w:sdt>
              <w:r>
                <w:rPr>
                  <w:color w:val="000000"/>
                </w:rPr>
                <w:t>. Išdėstau 65 punktą taip:</w:t>
              </w:r>
            </w:p>
            <w:sdt>
              <w:sdtPr>
                <w:alias w:val="citata"/>
                <w:tag w:val="part_a09d7230f06446378aea956692b94155"/>
                <w:id w:val="1539398376"/>
                <w:lock w:val="sdtLocked"/>
              </w:sdtPr>
              <w:sdtEndPr/>
              <w:sdtContent>
                <w:sdt>
                  <w:sdtPr>
                    <w:alias w:val="65 p."/>
                    <w:tag w:val="part_28c1f43bb5dc47e0878303f62e53cc44"/>
                    <w:id w:val="-368530562"/>
                    <w:lock w:val="sdtLocked"/>
                  </w:sdtPr>
                  <w:sdtEndPr/>
                  <w:sdtContent>
                    <w:p w14:paraId="69C2D107" w14:textId="77777777" w:rsidR="00D663C5" w:rsidRDefault="00CD11D1">
                      <w:pPr>
                        <w:widowControl w:val="0"/>
                        <w:suppressAutoHyphens/>
                        <w:ind w:firstLine="567"/>
                        <w:jc w:val="both"/>
                        <w:rPr>
                          <w:color w:val="000000"/>
                        </w:rPr>
                      </w:pPr>
                      <w:r>
                        <w:rPr>
                          <w:color w:val="000000"/>
                        </w:rPr>
                        <w:t>„</w:t>
                      </w:r>
                      <w:sdt>
                        <w:sdtPr>
                          <w:alias w:val="Numeris"/>
                          <w:tag w:val="nr_28c1f43bb5dc47e0878303f62e53cc44"/>
                          <w:id w:val="608936840"/>
                          <w:lock w:val="sdtLocked"/>
                        </w:sdtPr>
                        <w:sdtEndPr/>
                        <w:sdtContent>
                          <w:r>
                            <w:rPr>
                              <w:color w:val="000000"/>
                            </w:rPr>
                            <w:t>65</w:t>
                          </w:r>
                        </w:sdtContent>
                      </w:sdt>
                      <w:r>
                        <w:rPr>
                          <w:color w:val="000000"/>
                        </w:rPr>
                        <w:t>. Savivaldybės institucijos nustatytais atvejais savivaldybė gali apgyvendinti asmenį Globo</w:t>
                      </w:r>
                      <w:r>
                        <w:rPr>
                          <w:color w:val="000000"/>
                        </w:rPr>
                        <w:t xml:space="preserve">s namuose be eilės – skubos tvarka, išskyrus atvejus, kai asmuo apgyvendinamas valstybės Globos namuose. Valstybės Globos namuose be eilės asmuo gali būti </w:t>
                      </w:r>
                      <w:r>
                        <w:rPr>
                          <w:color w:val="000000"/>
                        </w:rPr>
                        <w:lastRenderedPageBreak/>
                        <w:t>apgyvendinamas trumpalaikei socialinei globai.“</w:t>
                      </w:r>
                    </w:p>
                  </w:sdtContent>
                </w:sdt>
              </w:sdtContent>
            </w:sdt>
          </w:sdtContent>
        </w:sdt>
        <w:sdt>
          <w:sdtPr>
            <w:alias w:val="7 p."/>
            <w:tag w:val="part_e261f08544ea408d94b6569f5adb12fd"/>
            <w:id w:val="-375771743"/>
            <w:lock w:val="sdtLocked"/>
          </w:sdtPr>
          <w:sdtEndPr/>
          <w:sdtContent>
            <w:p w14:paraId="69C2D108" w14:textId="77777777" w:rsidR="00D663C5" w:rsidRDefault="00CD11D1">
              <w:pPr>
                <w:widowControl w:val="0"/>
                <w:suppressAutoHyphens/>
                <w:ind w:firstLine="567"/>
                <w:jc w:val="both"/>
                <w:rPr>
                  <w:color w:val="000000"/>
                </w:rPr>
              </w:pPr>
              <w:sdt>
                <w:sdtPr>
                  <w:alias w:val="Numeris"/>
                  <w:tag w:val="nr_e261f08544ea408d94b6569f5adb12fd"/>
                  <w:id w:val="2016883793"/>
                  <w:lock w:val="sdtLocked"/>
                </w:sdtPr>
                <w:sdtEndPr/>
                <w:sdtContent>
                  <w:r>
                    <w:rPr>
                      <w:color w:val="000000"/>
                    </w:rPr>
                    <w:t>7</w:t>
                  </w:r>
                </w:sdtContent>
              </w:sdt>
              <w:r>
                <w:rPr>
                  <w:color w:val="000000"/>
                </w:rPr>
                <w:t>. Papildau 66 punktą trečiąja pastraipa:</w:t>
              </w:r>
            </w:p>
            <w:sdt>
              <w:sdtPr>
                <w:alias w:val="citata"/>
                <w:tag w:val="part_8717884922ca4aa9b64e5a928ee0fa89"/>
                <w:id w:val="-643656532"/>
                <w:lock w:val="sdtLocked"/>
              </w:sdtPr>
              <w:sdtEndPr/>
              <w:sdtContent>
                <w:sdt>
                  <w:sdtPr>
                    <w:alias w:val="pastraipa"/>
                    <w:tag w:val="part_ceb03e645aa940a9881e79c4af8baf4d"/>
                    <w:id w:val="1485048219"/>
                    <w:lock w:val="sdtLocked"/>
                  </w:sdtPr>
                  <w:sdtEndPr/>
                  <w:sdtContent>
                    <w:p w14:paraId="69C2D109" w14:textId="77777777" w:rsidR="00D663C5" w:rsidRDefault="00CD11D1">
                      <w:pPr>
                        <w:widowControl w:val="0"/>
                        <w:suppressAutoHyphens/>
                        <w:ind w:firstLine="567"/>
                        <w:jc w:val="both"/>
                        <w:rPr>
                          <w:color w:val="000000"/>
                        </w:rPr>
                      </w:pPr>
                      <w:r>
                        <w:rPr>
                          <w:color w:val="000000"/>
                        </w:rPr>
                        <w:t>„At</w:t>
                      </w:r>
                      <w:r>
                        <w:rPr>
                          <w:color w:val="000000"/>
                        </w:rPr>
                        <w:t>siradus aplinkybėms, dėl kurių asmuo, įrašytas į asmenų eilę ilgalaikei socialinei globai gauti valstybės Globos namuose, nebus apgyvendinamas šiuose Globos namuose, sprendimą dėl socialinės globos asmeniui skyrimo priėmusi savivaldybė per 3 darbo dienas n</w:t>
                      </w:r>
                      <w:r>
                        <w:rPr>
                          <w:color w:val="000000"/>
                        </w:rPr>
                        <w:t>uo šių aplinkybių atsiradimo privalo informuoti Tarnybą.“</w:t>
                      </w:r>
                    </w:p>
                  </w:sdtContent>
                </w:sdt>
              </w:sdtContent>
            </w:sdt>
          </w:sdtContent>
        </w:sdt>
        <w:sdt>
          <w:sdtPr>
            <w:alias w:val="8 p."/>
            <w:tag w:val="part_e982b1b2a59643f0b3dd94145133535c"/>
            <w:id w:val="-28029331"/>
            <w:lock w:val="sdtLocked"/>
          </w:sdtPr>
          <w:sdtEndPr/>
          <w:sdtContent>
            <w:p w14:paraId="69C2D10C" w14:textId="4C5BB894" w:rsidR="00D663C5" w:rsidRPr="00CD11D1" w:rsidRDefault="00CD11D1" w:rsidP="00CD11D1">
              <w:pPr>
                <w:widowControl w:val="0"/>
                <w:suppressAutoHyphens/>
                <w:ind w:firstLine="567"/>
                <w:jc w:val="both"/>
                <w:rPr>
                  <w:color w:val="000000"/>
                </w:rPr>
              </w:pPr>
              <w:sdt>
                <w:sdtPr>
                  <w:alias w:val="Numeris"/>
                  <w:tag w:val="nr_e982b1b2a59643f0b3dd94145133535c"/>
                  <w:id w:val="-1053534197"/>
                  <w:lock w:val="sdtLocked"/>
                </w:sdtPr>
                <w:sdtEndPr/>
                <w:sdtContent>
                  <w:r>
                    <w:rPr>
                      <w:color w:val="000000"/>
                    </w:rPr>
                    <w:t>8</w:t>
                  </w:r>
                </w:sdtContent>
              </w:sdt>
              <w:r>
                <w:rPr>
                  <w:color w:val="000000"/>
                </w:rPr>
                <w:t>. Išdėstau 2 priedą nauja redakcija (pridedama).</w:t>
              </w:r>
            </w:p>
          </w:sdtContent>
        </w:sdt>
        <w:sdt>
          <w:sdtPr>
            <w:rPr>
              <w:caps/>
              <w:color w:val="000000"/>
            </w:rPr>
            <w:alias w:val="signatura"/>
            <w:tag w:val="part_6134b12e5bf944e3ae9b7b7a0f15ebb6"/>
            <w:id w:val="-486393501"/>
            <w:lock w:val="sdtLocked"/>
            <w:placeholder>
              <w:docPart w:val="DefaultPlaceholder_1082065158"/>
            </w:placeholder>
          </w:sdtPr>
          <w:sdtEndPr>
            <w:rPr>
              <w:caps w:val="0"/>
              <w:color w:val="auto"/>
            </w:rPr>
          </w:sdtEndPr>
          <w:sdtContent>
            <w:p w14:paraId="4CCBD5F5" w14:textId="77777777" w:rsidR="00CD11D1" w:rsidRDefault="00CD11D1">
              <w:pPr>
                <w:widowControl w:val="0"/>
                <w:tabs>
                  <w:tab w:val="right" w:pos="9071"/>
                </w:tabs>
                <w:suppressAutoHyphens/>
                <w:rPr>
                  <w:caps/>
                  <w:color w:val="000000"/>
                </w:rPr>
              </w:pPr>
            </w:p>
            <w:p w14:paraId="0E26D71F" w14:textId="77777777" w:rsidR="00CD11D1" w:rsidRDefault="00CD11D1">
              <w:pPr>
                <w:widowControl w:val="0"/>
                <w:tabs>
                  <w:tab w:val="right" w:pos="9071"/>
                </w:tabs>
                <w:suppressAutoHyphens/>
                <w:rPr>
                  <w:caps/>
                  <w:color w:val="000000"/>
                </w:rPr>
              </w:pPr>
            </w:p>
            <w:p w14:paraId="03178354" w14:textId="77777777" w:rsidR="00CD11D1" w:rsidRDefault="00CD11D1">
              <w:pPr>
                <w:widowControl w:val="0"/>
                <w:tabs>
                  <w:tab w:val="right" w:pos="9071"/>
                </w:tabs>
                <w:suppressAutoHyphens/>
                <w:rPr>
                  <w:caps/>
                  <w:color w:val="000000"/>
                </w:rPr>
              </w:pPr>
            </w:p>
            <w:p w14:paraId="69C2D110" w14:textId="78922E9D" w:rsidR="00D663C5" w:rsidRPr="00CD11D1" w:rsidRDefault="00CD11D1" w:rsidP="00CD11D1">
              <w:pPr>
                <w:widowControl w:val="0"/>
                <w:tabs>
                  <w:tab w:val="right" w:pos="9071"/>
                </w:tabs>
                <w:suppressAutoHyphens/>
                <w:rPr>
                  <w:caps/>
                  <w:color w:val="000000"/>
                </w:rPr>
              </w:pPr>
              <w:r>
                <w:rPr>
                  <w:caps/>
                  <w:color w:val="000000"/>
                </w:rPr>
                <w:t>Socialinės apsaugos ir darbo ministras</w:t>
              </w:r>
              <w:r>
                <w:rPr>
                  <w:caps/>
                  <w:color w:val="000000"/>
                </w:rPr>
                <w:tab/>
                <w:t>Donatas Jankauskas</w:t>
              </w:r>
            </w:p>
          </w:sdtContent>
        </w:sdt>
      </w:sdtContent>
    </w:sdt>
    <w:sdt>
      <w:sdtPr>
        <w:alias w:val="2 pr."/>
        <w:tag w:val="part_fb53b7892ac843a68a38ff0d9b0b3d5a"/>
        <w:id w:val="-215746710"/>
        <w:lock w:val="sdtLocked"/>
      </w:sdtPr>
      <w:sdtEndPr/>
      <w:sdtContent>
        <w:bookmarkStart w:id="0" w:name="_GoBack" w:displacedByCustomXml="prev"/>
        <w:p w14:paraId="69C2D111" w14:textId="77777777" w:rsidR="00D663C5" w:rsidRDefault="00CD11D1">
          <w:pPr>
            <w:keepLines/>
            <w:widowControl w:val="0"/>
            <w:suppressAutoHyphens/>
            <w:ind w:left="4535"/>
            <w:rPr>
              <w:color w:val="000000"/>
            </w:rPr>
          </w:pPr>
          <w:r>
            <w:rPr>
              <w:color w:val="000000"/>
            </w:rPr>
            <w:br w:type="page"/>
          </w:r>
          <w:r>
            <w:rPr>
              <w:color w:val="000000"/>
            </w:rPr>
            <w:lastRenderedPageBreak/>
            <w:t xml:space="preserve">Asmens (šeimos) socialinių paslaugų </w:t>
          </w:r>
        </w:p>
        <w:p w14:paraId="69C2D112" w14:textId="77777777" w:rsidR="00D663C5" w:rsidRDefault="00CD11D1">
          <w:pPr>
            <w:keepLines/>
            <w:widowControl w:val="0"/>
            <w:suppressAutoHyphens/>
            <w:ind w:left="4535"/>
            <w:rPr>
              <w:color w:val="000000"/>
            </w:rPr>
          </w:pPr>
          <w:r>
            <w:rPr>
              <w:color w:val="000000"/>
            </w:rPr>
            <w:t xml:space="preserve">poreikio </w:t>
          </w:r>
          <w:r>
            <w:rPr>
              <w:color w:val="000000"/>
            </w:rPr>
            <w:t>nustatymo ir skyrimo tvarkos aprašo</w:t>
          </w:r>
        </w:p>
        <w:p w14:paraId="69C2D113" w14:textId="77777777" w:rsidR="00D663C5" w:rsidRDefault="00CD11D1">
          <w:pPr>
            <w:keepLines/>
            <w:widowControl w:val="0"/>
            <w:suppressAutoHyphens/>
            <w:ind w:left="4535"/>
            <w:rPr>
              <w:color w:val="000000"/>
            </w:rPr>
          </w:pPr>
          <w:sdt>
            <w:sdtPr>
              <w:alias w:val="Numeris"/>
              <w:tag w:val="nr_fb53b7892ac843a68a38ff0d9b0b3d5a"/>
              <w:id w:val="-158464023"/>
              <w:lock w:val="sdtLocked"/>
            </w:sdtPr>
            <w:sdtEndPr/>
            <w:sdtContent>
              <w:r>
                <w:rPr>
                  <w:color w:val="000000"/>
                </w:rPr>
                <w:t>2</w:t>
              </w:r>
            </w:sdtContent>
          </w:sdt>
          <w:r>
            <w:rPr>
              <w:color w:val="000000"/>
            </w:rPr>
            <w:t xml:space="preserve"> priedas</w:t>
          </w:r>
        </w:p>
        <w:p w14:paraId="69C2D114" w14:textId="77777777" w:rsidR="00D663C5" w:rsidRDefault="00CD11D1">
          <w:pPr>
            <w:keepLines/>
            <w:widowControl w:val="0"/>
            <w:suppressAutoHyphens/>
            <w:ind w:left="4535"/>
            <w:rPr>
              <w:color w:val="000000"/>
            </w:rPr>
          </w:pPr>
          <w:r>
            <w:rPr>
              <w:color w:val="000000"/>
            </w:rPr>
            <w:t xml:space="preserve">(Lietuvos Respublikos </w:t>
          </w:r>
        </w:p>
        <w:p w14:paraId="69C2D115" w14:textId="77777777" w:rsidR="00D663C5" w:rsidRDefault="00CD11D1">
          <w:pPr>
            <w:keepLines/>
            <w:widowControl w:val="0"/>
            <w:suppressAutoHyphens/>
            <w:ind w:left="4535"/>
            <w:rPr>
              <w:color w:val="000000"/>
            </w:rPr>
          </w:pPr>
          <w:r>
            <w:rPr>
              <w:color w:val="000000"/>
            </w:rPr>
            <w:t xml:space="preserve">socialinės apsaugos ir darbo ministro </w:t>
          </w:r>
        </w:p>
        <w:p w14:paraId="69C2D116" w14:textId="77777777" w:rsidR="00D663C5" w:rsidRDefault="00CD11D1">
          <w:pPr>
            <w:keepLines/>
            <w:widowControl w:val="0"/>
            <w:suppressAutoHyphens/>
            <w:ind w:left="4535"/>
            <w:rPr>
              <w:color w:val="000000"/>
            </w:rPr>
          </w:pPr>
          <w:r>
            <w:rPr>
              <w:color w:val="000000"/>
            </w:rPr>
            <w:t>2012 m. liepos 20 d. įsakymo Nr. A1-355 redakcija)</w:t>
          </w:r>
        </w:p>
        <w:p w14:paraId="69C2D117" w14:textId="77777777" w:rsidR="00D663C5" w:rsidRDefault="00D663C5">
          <w:pPr>
            <w:widowControl w:val="0"/>
            <w:suppressAutoHyphens/>
            <w:ind w:firstLine="567"/>
            <w:jc w:val="both"/>
            <w:rPr>
              <w:color w:val="000000"/>
            </w:rPr>
          </w:pPr>
        </w:p>
        <w:p w14:paraId="69C2D118" w14:textId="77777777" w:rsidR="00D663C5" w:rsidRDefault="00CD11D1">
          <w:pPr>
            <w:keepLines/>
            <w:widowControl w:val="0"/>
            <w:suppressAutoHyphens/>
            <w:jc w:val="center"/>
            <w:rPr>
              <w:b/>
              <w:bCs/>
              <w:caps/>
              <w:color w:val="000000"/>
            </w:rPr>
          </w:pPr>
          <w:sdt>
            <w:sdtPr>
              <w:alias w:val="Pavadinimas"/>
              <w:tag w:val="title_fb53b7892ac843a68a38ff0d9b0b3d5a"/>
              <w:id w:val="-783114635"/>
              <w:lock w:val="sdtLocked"/>
            </w:sdtPr>
            <w:sdtEndPr/>
            <w:sdtContent>
              <w:r>
                <w:rPr>
                  <w:b/>
                  <w:bCs/>
                  <w:caps/>
                  <w:color w:val="000000"/>
                </w:rPr>
                <w:t>ASMENS BYLOS DOKUMENTAI</w:t>
              </w:r>
            </w:sdtContent>
          </w:sdt>
        </w:p>
        <w:p w14:paraId="69C2D119" w14:textId="77777777" w:rsidR="00D663C5" w:rsidRDefault="00D663C5">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17"/>
            <w:gridCol w:w="2520"/>
            <w:gridCol w:w="1320"/>
            <w:gridCol w:w="1590"/>
            <w:gridCol w:w="1133"/>
            <w:gridCol w:w="1490"/>
          </w:tblGrid>
          <w:tr w:rsidR="00D663C5" w14:paraId="69C2D120" w14:textId="77777777">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1A" w14:textId="77777777" w:rsidR="00D663C5" w:rsidRDefault="00CD11D1">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1B" w14:textId="77777777" w:rsidR="00D663C5" w:rsidRDefault="00CD11D1">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1C" w14:textId="77777777" w:rsidR="00D663C5" w:rsidRDefault="00CD11D1">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1D" w14:textId="77777777" w:rsidR="00D663C5" w:rsidRDefault="00CD11D1">
                <w:pPr>
                  <w:widowControl w:val="0"/>
                  <w:suppressAutoHyphens/>
                  <w:jc w:val="center"/>
                  <w:rPr>
                    <w:color w:val="000000"/>
                  </w:rPr>
                </w:pPr>
                <w:r>
                  <w:rPr>
                    <w:color w:val="000000"/>
                  </w:rPr>
                  <w:t>Globos nam</w:t>
                </w:r>
                <w:r>
                  <w:rPr>
                    <w:color w:val="000000"/>
                  </w:rPr>
                  <w:t>ai suaugusiems žmonėms su negalia</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1E" w14:textId="77777777" w:rsidR="00D663C5" w:rsidRDefault="00CD11D1">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1F" w14:textId="77777777" w:rsidR="00D663C5" w:rsidRDefault="00CD11D1">
                <w:pPr>
                  <w:widowControl w:val="0"/>
                  <w:suppressAutoHyphens/>
                  <w:jc w:val="center"/>
                  <w:rPr>
                    <w:color w:val="000000"/>
                  </w:rPr>
                </w:pPr>
                <w:r>
                  <w:rPr>
                    <w:color w:val="000000"/>
                  </w:rPr>
                  <w:t>Globos namai vaikams su negalia, Globos namai vaikams ir jaunimui su negalia</w:t>
                </w:r>
              </w:p>
            </w:tc>
          </w:tr>
          <w:tr w:rsidR="00D663C5" w14:paraId="69C2D127"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1" w14:textId="77777777" w:rsidR="00D663C5" w:rsidRDefault="00CD11D1">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2" w14:textId="77777777" w:rsidR="00D663C5" w:rsidRDefault="00CD11D1">
                <w:pPr>
                  <w:widowControl w:val="0"/>
                  <w:suppressAutoHyphens/>
                  <w:rPr>
                    <w:color w:val="000000"/>
                  </w:rPr>
                </w:pPr>
                <w:r>
                  <w:rPr>
                    <w:color w:val="000000"/>
                  </w:rPr>
                  <w:t xml:space="preserve">Asmens tapatybę patvirtinantis dokumentas (pasas, asmens tapatybės kortelė, gimimo liudijimas, leidimas laikinai gyventi Lietuvoje (ne ES valstybės narių piliečiams), naujo pavyzdžio vairuotojo pažymėjimas ar kt.)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3" w14:textId="77777777" w:rsidR="00D663C5" w:rsidRDefault="00CD11D1">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4"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5" w14:textId="77777777" w:rsidR="00D663C5" w:rsidRDefault="00CD11D1">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6" w14:textId="77777777" w:rsidR="00D663C5" w:rsidRDefault="00CD11D1">
                <w:pPr>
                  <w:widowControl w:val="0"/>
                  <w:suppressAutoHyphens/>
                  <w:jc w:val="center"/>
                  <w:rPr>
                    <w:color w:val="000000"/>
                  </w:rPr>
                </w:pPr>
                <w:r>
                  <w:rPr>
                    <w:color w:val="000000"/>
                  </w:rPr>
                  <w:t>+</w:t>
                </w:r>
              </w:p>
            </w:tc>
          </w:tr>
          <w:tr w:rsidR="00D663C5" w14:paraId="69C2D12E"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8" w14:textId="77777777" w:rsidR="00D663C5" w:rsidRDefault="00CD11D1">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9" w14:textId="77777777" w:rsidR="00D663C5" w:rsidRDefault="00CD11D1">
                <w:pPr>
                  <w:widowControl w:val="0"/>
                  <w:suppressAutoHyphens/>
                  <w:rPr>
                    <w:color w:val="000000"/>
                  </w:rPr>
                </w:pPr>
                <w:r>
                  <w:rPr>
                    <w:color w:val="000000"/>
                  </w:rPr>
                  <w:t xml:space="preserve">Pažyma apie deklaruotą </w:t>
                </w:r>
                <w:r>
                  <w:rPr>
                    <w:color w:val="000000"/>
                  </w:rPr>
                  <w:t>gyvenamąją vietą arba patvirtinanti,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A" w14:textId="77777777" w:rsidR="00D663C5" w:rsidRDefault="00CD11D1">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B"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C" w14:textId="77777777" w:rsidR="00D663C5" w:rsidRDefault="00CD11D1">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D" w14:textId="77777777" w:rsidR="00D663C5" w:rsidRDefault="00CD11D1">
                <w:pPr>
                  <w:widowControl w:val="0"/>
                  <w:suppressAutoHyphens/>
                  <w:jc w:val="center"/>
                  <w:rPr>
                    <w:color w:val="000000"/>
                  </w:rPr>
                </w:pPr>
                <w:r>
                  <w:rPr>
                    <w:color w:val="000000"/>
                  </w:rPr>
                  <w:t>+</w:t>
                </w:r>
              </w:p>
            </w:tc>
          </w:tr>
          <w:tr w:rsidR="00D663C5" w14:paraId="69C2D137"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2F" w14:textId="77777777" w:rsidR="00D663C5" w:rsidRDefault="00CD11D1">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0" w14:textId="77777777" w:rsidR="00D663C5" w:rsidRDefault="00CD11D1">
                <w:pPr>
                  <w:widowControl w:val="0"/>
                  <w:suppressAutoHyphens/>
                  <w:rPr>
                    <w:color w:val="000000"/>
                  </w:rPr>
                </w:pPr>
                <w:r>
                  <w:rPr>
                    <w:color w:val="000000"/>
                  </w:rPr>
                  <w:t>Neįgaliojo (invalido) pažymėjimas (neįgalumo lygio pažyma, darbingumo lygio pažyma, pažyma dėl specialiųjų poreikių lygio nustatymo) ar (ir</w:t>
                </w:r>
                <w:r>
                  <w:rPr>
                    <w:color w:val="000000"/>
                  </w:rPr>
                  <w:t>) specialiojo nuolatinės slaugos ar nuolatinės priežiūros (pagalbos) poreikio nustatymo pažymos (SP-1, SP-2 formos)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1" w14:textId="77777777" w:rsidR="00D663C5" w:rsidRDefault="00CD11D1">
                <w:pPr>
                  <w:widowControl w:val="0"/>
                  <w:suppressAutoHyphens/>
                  <w:jc w:val="center"/>
                  <w:rPr>
                    <w:color w:val="000000"/>
                  </w:rPr>
                </w:pPr>
                <w:r>
                  <w:rPr>
                    <w:color w:val="000000"/>
                  </w:rPr>
                  <w:t>+</w:t>
                </w:r>
              </w:p>
              <w:p w14:paraId="69C2D132" w14:textId="77777777" w:rsidR="00D663C5" w:rsidRDefault="00CD11D1">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3"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4" w14:textId="77777777" w:rsidR="00D663C5" w:rsidRDefault="00CD11D1">
                <w:pPr>
                  <w:widowControl w:val="0"/>
                  <w:suppressAutoHyphens/>
                  <w:jc w:val="center"/>
                  <w:rPr>
                    <w:color w:val="000000"/>
                  </w:rPr>
                </w:pPr>
                <w:r>
                  <w:rPr>
                    <w:color w:val="000000"/>
                  </w:rPr>
                  <w:t>+</w:t>
                </w:r>
              </w:p>
              <w:p w14:paraId="69C2D135" w14:textId="77777777" w:rsidR="00D663C5" w:rsidRDefault="00CD11D1">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6" w14:textId="77777777" w:rsidR="00D663C5" w:rsidRDefault="00CD11D1">
                <w:pPr>
                  <w:widowControl w:val="0"/>
                  <w:suppressAutoHyphens/>
                  <w:jc w:val="center"/>
                  <w:rPr>
                    <w:color w:val="000000"/>
                  </w:rPr>
                </w:pPr>
                <w:r>
                  <w:rPr>
                    <w:color w:val="000000"/>
                  </w:rPr>
                  <w:t>+</w:t>
                </w:r>
              </w:p>
            </w:tc>
          </w:tr>
          <w:tr w:rsidR="00D663C5" w14:paraId="69C2D13E"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8" w14:textId="77777777" w:rsidR="00D663C5" w:rsidRDefault="00CD11D1">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9" w14:textId="77777777" w:rsidR="00D663C5" w:rsidRDefault="00CD11D1">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A" w14:textId="77777777" w:rsidR="00D663C5" w:rsidRDefault="00CD11D1">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B"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C" w14:textId="77777777" w:rsidR="00D663C5" w:rsidRDefault="00CD11D1">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D" w14:textId="77777777" w:rsidR="00D663C5" w:rsidRDefault="00CD11D1">
                <w:pPr>
                  <w:widowControl w:val="0"/>
                  <w:suppressAutoHyphens/>
                  <w:jc w:val="center"/>
                  <w:rPr>
                    <w:color w:val="000000"/>
                  </w:rPr>
                </w:pPr>
                <w:r>
                  <w:rPr>
                    <w:color w:val="000000"/>
                  </w:rPr>
                  <w:t>+</w:t>
                </w:r>
              </w:p>
            </w:tc>
          </w:tr>
          <w:tr w:rsidR="00D663C5" w14:paraId="69C2D149"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3F" w14:textId="77777777" w:rsidR="00D663C5" w:rsidRDefault="00CD11D1">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0" w14:textId="77777777" w:rsidR="00D663C5" w:rsidRDefault="00CD11D1">
                <w:pPr>
                  <w:widowControl w:val="0"/>
                  <w:suppressAutoHyphens/>
                  <w:rPr>
                    <w:color w:val="000000"/>
                  </w:rPr>
                </w:pPr>
                <w:r>
                  <w:rPr>
                    <w:color w:val="000000"/>
                  </w:rPr>
                  <w:t xml:space="preserve">Savivaldybės </w:t>
                </w:r>
                <w:r>
                  <w:rPr>
                    <w:color w:val="000000"/>
                  </w:rPr>
                  <w:lastRenderedPageBreak/>
                  <w:t xml:space="preserve">administracijos direktoriaus įsakymas ar teismo nutartis ir kiti dokumentai, pateikti dėl vaiko laikinosios ar nuolatinės globos nustatymo, dėl suaugusio asmens pripažinimo neveiksniu, globėjo </w:t>
                </w:r>
                <w:r>
                  <w:rPr>
                    <w:color w:val="000000"/>
                  </w:rPr>
                  <w:t xml:space="preserve">(rūpintojo) paskyrimo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1" w14:textId="77777777" w:rsidR="00D663C5" w:rsidRDefault="00CD11D1">
                <w:pPr>
                  <w:widowControl w:val="0"/>
                  <w:suppressAutoHyphens/>
                  <w:jc w:val="center"/>
                  <w:rPr>
                    <w:color w:val="000000"/>
                  </w:rPr>
                </w:pPr>
                <w:r>
                  <w:rPr>
                    <w:color w:val="000000"/>
                  </w:rPr>
                  <w:lastRenderedPageBreak/>
                  <w:t>+</w:t>
                </w:r>
              </w:p>
              <w:p w14:paraId="69C2D142" w14:textId="77777777" w:rsidR="00D663C5" w:rsidRDefault="00CD11D1">
                <w:pPr>
                  <w:widowControl w:val="0"/>
                  <w:suppressAutoHyphens/>
                  <w:jc w:val="center"/>
                  <w:rPr>
                    <w:color w:val="000000"/>
                  </w:rPr>
                </w:pPr>
                <w:r>
                  <w:rPr>
                    <w:color w:val="000000"/>
                  </w:rPr>
                  <w:lastRenderedPageBreak/>
                  <w:t>(neveiksniu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3" w14:textId="77777777" w:rsidR="00D663C5" w:rsidRDefault="00CD11D1">
                <w:pPr>
                  <w:widowControl w:val="0"/>
                  <w:suppressAutoHyphens/>
                  <w:jc w:val="center"/>
                  <w:rPr>
                    <w:color w:val="000000"/>
                  </w:rPr>
                </w:pPr>
                <w:r>
                  <w:rPr>
                    <w:color w:val="000000"/>
                  </w:rPr>
                  <w:lastRenderedPageBreak/>
                  <w:t>+</w:t>
                </w:r>
              </w:p>
              <w:p w14:paraId="69C2D144" w14:textId="77777777" w:rsidR="00D663C5" w:rsidRDefault="00CD11D1">
                <w:pPr>
                  <w:widowControl w:val="0"/>
                  <w:suppressAutoHyphens/>
                  <w:jc w:val="center"/>
                  <w:rPr>
                    <w:color w:val="000000"/>
                  </w:rPr>
                </w:pPr>
                <w:r>
                  <w:rPr>
                    <w:color w:val="000000"/>
                  </w:rPr>
                  <w:lastRenderedPageBreak/>
                  <w:t>(neveiksniu pripažintam asmeniui)</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5" w14:textId="77777777" w:rsidR="00D663C5" w:rsidRDefault="00CD11D1">
                <w:pPr>
                  <w:widowControl w:val="0"/>
                  <w:suppressAutoHyphens/>
                  <w:jc w:val="center"/>
                  <w:rPr>
                    <w:color w:val="000000"/>
                  </w:rPr>
                </w:pPr>
                <w:r>
                  <w:rPr>
                    <w:color w:val="000000"/>
                  </w:rPr>
                  <w:lastRenderedPageBreak/>
                  <w:t>+</w:t>
                </w:r>
              </w:p>
              <w:p w14:paraId="69C2D146" w14:textId="77777777" w:rsidR="00D663C5" w:rsidRDefault="00CD11D1">
                <w:pPr>
                  <w:widowControl w:val="0"/>
                  <w:suppressAutoHyphens/>
                  <w:jc w:val="center"/>
                  <w:rPr>
                    <w:color w:val="000000"/>
                  </w:rPr>
                </w:pPr>
                <w:r>
                  <w:rPr>
                    <w:color w:val="000000"/>
                  </w:rPr>
                  <w:lastRenderedPageBreak/>
                  <w:t>(išskyrus socialinės rizikos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7" w14:textId="77777777" w:rsidR="00D663C5" w:rsidRDefault="00CD11D1">
                <w:pPr>
                  <w:widowControl w:val="0"/>
                  <w:suppressAutoHyphens/>
                  <w:jc w:val="center"/>
                  <w:rPr>
                    <w:color w:val="000000"/>
                  </w:rPr>
                </w:pPr>
                <w:r>
                  <w:rPr>
                    <w:color w:val="000000"/>
                  </w:rPr>
                  <w:lastRenderedPageBreak/>
                  <w:t>+</w:t>
                </w:r>
              </w:p>
              <w:p w14:paraId="69C2D148" w14:textId="77777777" w:rsidR="00D663C5" w:rsidRDefault="00CD11D1">
                <w:pPr>
                  <w:widowControl w:val="0"/>
                  <w:suppressAutoHyphens/>
                  <w:jc w:val="center"/>
                  <w:rPr>
                    <w:color w:val="000000"/>
                  </w:rPr>
                </w:pPr>
                <w:r>
                  <w:rPr>
                    <w:color w:val="000000"/>
                  </w:rPr>
                  <w:lastRenderedPageBreak/>
                  <w:t>(vaikui, kuriam nustatyta laikinoji ar nuolatinė globa)</w:t>
                </w:r>
              </w:p>
            </w:tc>
          </w:tr>
          <w:tr w:rsidR="00D663C5" w14:paraId="69C2D152"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A" w14:textId="77777777" w:rsidR="00D663C5" w:rsidRDefault="00CD11D1">
                <w:pPr>
                  <w:widowControl w:val="0"/>
                  <w:suppressAutoHyphens/>
                  <w:rPr>
                    <w:color w:val="000000"/>
                  </w:rPr>
                </w:pPr>
                <w:r>
                  <w:rPr>
                    <w:color w:val="000000"/>
                  </w:rPr>
                  <w:lastRenderedPageBreak/>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B" w14:textId="77777777" w:rsidR="00D663C5" w:rsidRDefault="00CD11D1">
                <w:pPr>
                  <w:widowControl w:val="0"/>
                  <w:suppressAutoHyphens/>
                  <w:rPr>
                    <w:color w:val="000000"/>
                  </w:rPr>
                </w:pPr>
                <w:r>
                  <w:rPr>
                    <w:color w:val="000000"/>
                  </w:rPr>
                  <w:t xml:space="preserve">Asmens socialinės globos poreikio vertinimas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C" w14:textId="77777777" w:rsidR="00D663C5" w:rsidRDefault="00CD11D1">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D"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4E" w14:textId="77777777" w:rsidR="00D663C5" w:rsidRDefault="00CD11D1">
                <w:pPr>
                  <w:widowControl w:val="0"/>
                  <w:suppressAutoHyphens/>
                  <w:jc w:val="center"/>
                  <w:rPr>
                    <w:color w:val="000000"/>
                  </w:rPr>
                </w:pPr>
                <w:r>
                  <w:rPr>
                    <w:color w:val="000000"/>
                  </w:rPr>
                  <w:t>+</w:t>
                </w:r>
              </w:p>
              <w:p w14:paraId="69C2D14F" w14:textId="77777777" w:rsidR="00D663C5" w:rsidRDefault="00CD11D1">
                <w:pPr>
                  <w:widowControl w:val="0"/>
                  <w:suppressAutoHyphens/>
                  <w:jc w:val="center"/>
                  <w:rPr>
                    <w:color w:val="000000"/>
                  </w:rPr>
                </w:pPr>
                <w:r>
                  <w:rPr>
                    <w:color w:val="000000"/>
                  </w:rPr>
                  <w:t>(išskyrus likusiam be tėvų globos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0" w14:textId="77777777" w:rsidR="00D663C5" w:rsidRDefault="00CD11D1">
                <w:pPr>
                  <w:widowControl w:val="0"/>
                  <w:suppressAutoHyphens/>
                  <w:jc w:val="center"/>
                  <w:rPr>
                    <w:color w:val="000000"/>
                  </w:rPr>
                </w:pPr>
                <w:r>
                  <w:rPr>
                    <w:color w:val="000000"/>
                  </w:rPr>
                  <w:t>+</w:t>
                </w:r>
              </w:p>
              <w:p w14:paraId="69C2D151" w14:textId="77777777" w:rsidR="00D663C5" w:rsidRDefault="00CD11D1">
                <w:pPr>
                  <w:widowControl w:val="0"/>
                  <w:suppressAutoHyphens/>
                  <w:jc w:val="center"/>
                  <w:rPr>
                    <w:color w:val="000000"/>
                  </w:rPr>
                </w:pPr>
                <w:r>
                  <w:rPr>
                    <w:color w:val="000000"/>
                  </w:rPr>
                  <w:t>(išskyrus likusiam be tėvų globos vaikui)</w:t>
                </w:r>
              </w:p>
            </w:tc>
          </w:tr>
          <w:tr w:rsidR="00D663C5" w14:paraId="69C2D159"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3" w14:textId="77777777" w:rsidR="00D663C5" w:rsidRDefault="00CD11D1">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4" w14:textId="77777777" w:rsidR="00D663C5" w:rsidRDefault="00CD11D1">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5" w14:textId="77777777" w:rsidR="00D663C5" w:rsidRDefault="00CD11D1">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6"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7" w14:textId="77777777" w:rsidR="00D663C5" w:rsidRDefault="00CD11D1">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8" w14:textId="77777777" w:rsidR="00D663C5" w:rsidRDefault="00CD11D1">
                <w:pPr>
                  <w:widowControl w:val="0"/>
                  <w:suppressAutoHyphens/>
                  <w:jc w:val="center"/>
                  <w:rPr>
                    <w:color w:val="000000"/>
                  </w:rPr>
                </w:pPr>
                <w:r>
                  <w:rPr>
                    <w:color w:val="000000"/>
                  </w:rPr>
                  <w:t>+</w:t>
                </w:r>
              </w:p>
            </w:tc>
          </w:tr>
          <w:tr w:rsidR="00D663C5" w14:paraId="69C2D160"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A" w14:textId="77777777" w:rsidR="00D663C5" w:rsidRDefault="00CD11D1">
                <w:pPr>
                  <w:widowControl w:val="0"/>
                  <w:suppressAutoHyphens/>
                  <w:rPr>
                    <w:color w:val="000000"/>
                  </w:rPr>
                </w:pPr>
                <w:r>
                  <w:rPr>
                    <w:color w:val="000000"/>
                  </w:rPr>
                  <w:t>8</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B" w14:textId="77777777" w:rsidR="00D663C5" w:rsidRDefault="00CD11D1">
                <w:pPr>
                  <w:widowControl w:val="0"/>
                  <w:suppressAutoHyphens/>
                  <w:rPr>
                    <w:color w:val="000000"/>
                  </w:rPr>
                </w:pPr>
                <w:r>
                  <w:rPr>
                    <w:color w:val="000000"/>
                    <w:spacing w:val="-2"/>
                  </w:rPr>
                  <w:t>Sprendimas dėl socialinės globos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C" w14:textId="77777777" w:rsidR="00D663C5" w:rsidRDefault="00CD11D1">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D" w14:textId="77777777" w:rsidR="00D663C5" w:rsidRDefault="00CD11D1">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E" w14:textId="77777777" w:rsidR="00D663C5" w:rsidRDefault="00CD11D1">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9C2D15F" w14:textId="77777777" w:rsidR="00D663C5" w:rsidRDefault="00CD11D1">
                <w:pPr>
                  <w:widowControl w:val="0"/>
                  <w:suppressAutoHyphens/>
                  <w:jc w:val="center"/>
                  <w:rPr>
                    <w:color w:val="000000"/>
                  </w:rPr>
                </w:pPr>
                <w:r>
                  <w:rPr>
                    <w:color w:val="000000"/>
                  </w:rPr>
                  <w:t>+</w:t>
                </w:r>
              </w:p>
            </w:tc>
          </w:tr>
        </w:tbl>
        <w:p w14:paraId="69C2D161" w14:textId="77777777" w:rsidR="00D663C5" w:rsidRDefault="00D663C5">
          <w:pPr>
            <w:widowControl w:val="0"/>
            <w:suppressAutoHyphens/>
            <w:ind w:firstLine="567"/>
            <w:jc w:val="both"/>
            <w:rPr>
              <w:color w:val="000000"/>
            </w:rPr>
          </w:pPr>
        </w:p>
        <w:p w14:paraId="69C2D163" w14:textId="215AAD8D" w:rsidR="00D663C5" w:rsidRDefault="00CD11D1" w:rsidP="00CD11D1">
          <w:pPr>
            <w:widowControl w:val="0"/>
            <w:suppressAutoHyphens/>
            <w:jc w:val="center"/>
          </w:pPr>
          <w:r>
            <w:rPr>
              <w:color w:val="000000"/>
            </w:rPr>
            <w:t>_________________</w:t>
          </w:r>
        </w:p>
        <w:bookmarkEnd w:id="0" w:displacedByCustomXml="next"/>
      </w:sdtContent>
    </w:sdt>
    <w:sectPr w:rsidR="00D663C5">
      <w:headerReference w:type="even" r:id="rId14"/>
      <w:headerReference w:type="default" r:id="rId15"/>
      <w:footerReference w:type="even" r:id="rId16"/>
      <w:footerReference w:type="default" r:id="rId17"/>
      <w:headerReference w:type="first" r:id="rId18"/>
      <w:footerReference w:type="first" r:id="rId19"/>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C2D167" w14:textId="77777777" w:rsidR="00D663C5" w:rsidRDefault="00CD11D1">
      <w:r>
        <w:separator/>
      </w:r>
    </w:p>
  </w:endnote>
  <w:endnote w:type="continuationSeparator" w:id="0">
    <w:p w14:paraId="69C2D168" w14:textId="77777777" w:rsidR="00D663C5" w:rsidRDefault="00CD1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2D16B" w14:textId="77777777" w:rsidR="00D663C5" w:rsidRDefault="00D663C5">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2D16C" w14:textId="77777777" w:rsidR="00D663C5" w:rsidRDefault="00D663C5">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2D16E" w14:textId="77777777" w:rsidR="00D663C5" w:rsidRDefault="00D663C5">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C2D165" w14:textId="77777777" w:rsidR="00D663C5" w:rsidRDefault="00CD11D1">
      <w:r>
        <w:separator/>
      </w:r>
    </w:p>
  </w:footnote>
  <w:footnote w:type="continuationSeparator" w:id="0">
    <w:p w14:paraId="69C2D166" w14:textId="77777777" w:rsidR="00D663C5" w:rsidRDefault="00CD11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2D169" w14:textId="77777777" w:rsidR="00D663C5" w:rsidRDefault="00D663C5">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2D16A" w14:textId="77777777" w:rsidR="00D663C5" w:rsidRDefault="00D663C5">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2D16D" w14:textId="77777777" w:rsidR="00D663C5" w:rsidRDefault="00D663C5">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7B0"/>
    <w:rsid w:val="000377B0"/>
    <w:rsid w:val="00CD11D1"/>
    <w:rsid w:val="00D663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2D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11D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11D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494D268ECF43" TargetMode="Externa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ww.e-tar.lt/portal/lt/legalAct/TAR.26DAE4D513EB"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4402130AC046"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e-tar.lt/portal/lt/legalAct/TAR.D892F4364169"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eader" Target="header1.xml"/><Relationship Id="rId22"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37CD"/>
    <w:rsid w:val="007737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37C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37C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605f1b645c0466b9370843580a0bc08" PartId="3ba5351680794cba870ff35e80415634">
    <Part Type="pastraipa" Nr="" Abbr="" Title="" Notes="" DocPartId="56e4324322674aa4a65e5e87c927adbb" PartId="e1caf5d678524f10907e8e99ac0dcfbe"/>
    <Part Type="punktas" Nr="1" Abbr="1 p." DocPartId="c47b5e79e5df4ccb89c592dabf18dbb6" PartId="2d91f535f4a440aeb94b9a41ec8bfd3a"/>
    <Part Type="punktas" Nr="2" Abbr="2 p." DocPartId="8d869c3febd24f8487459e01073c9f11" PartId="87c8ae95198e41dfaf87b6f7b08ca712">
      <Part Type="citata" DocPartId="711815b6c6634feca6d45782745db7f6" PartId="cecaee40a7b74e30a6a16383e919a982">
        <Part Type="punktas" Nr="48" Abbr="48 p." DocPartId="48db877585784d7888b28f15a773a027" PartId="a6a899d4e5c048e79f5689ae6506eb97"/>
      </Part>
    </Part>
    <Part Type="punktas" Nr="3" Abbr="3 p." DocPartId="93f90573c911436a92da4ef80be5d2cb" PartId="3e662990c00c4e5ba914492e9fca7990">
      <Part Type="citata" DocPartId="14439b72af824ebb96a4110be0fafbe7" PartId="cead435119974d2bb197a8190de47515">
        <Part Type="punktas" Nr="53" Abbr="53 p." DocPartId="b766fd752748459e965017136ec611c3" PartId="2227c5626e0241db93d49a2039b59564"/>
      </Part>
    </Part>
    <Part Type="punktas" Nr="4" Abbr="4 p." DocPartId="f66a0000d9004118a3f03d3161fe6eb5" PartId="8738d2554a2d4e0da7fbb4f406d7e444"/>
    <Part Type="punktas" Nr="5" Abbr="5 p." DocPartId="bb616fa0884d482b85dba9476806142e" PartId="78a03d5bfb8d4ed28a3a4ff8f873260c">
      <Part Type="citata" DocPartId="8be8f9acff174ead9e767675c874bed4" PartId="44798119d31547eab056c6e318fa8247">
        <Part Type="punktas" Nr="57" Abbr="57 p." DocPartId="33f371877dc3412bac9ec65666882c10" PartId="8d50eb8c58bf4eab873e47fdf1a57a37"/>
      </Part>
    </Part>
    <Part Type="punktas" Nr="6" Abbr="6 p." DocPartId="a199a9927e4e4cba980156376039cbc4" PartId="ee9520b801744045be865a14e14765b0">
      <Part Type="citata" DocPartId="1d9574bfbd554fd5a266dcbd6d822852" PartId="a09d7230f06446378aea956692b94155">
        <Part Type="punktas" Nr="65" Abbr="65 p." DocPartId="8b9895a1295d4519a43324db77d8e038" PartId="28c1f43bb5dc47e0878303f62e53cc44"/>
      </Part>
    </Part>
    <Part Type="punktas" Nr="7" Abbr="7 p." DocPartId="03e18be042bc491abcd7acb51dd16db1" PartId="e261f08544ea408d94b6569f5adb12fd">
      <Part Type="citata" DocPartId="9cc2242a7168445b89d90b3dc7549a93" PartId="8717884922ca4aa9b64e5a928ee0fa89">
        <Part Type="pastraipa" DocPartId="c9ca483d7ca944588ce1642eb462573b" PartId="ceb03e645aa940a9881e79c4af8baf4d"/>
      </Part>
    </Part>
    <Part Type="punktas" Nr="8" Abbr="8 p." DocPartId="ffaace1f79174543bf7b0a3b107f04a5" PartId="e982b1b2a59643f0b3dd94145133535c"/>
    <Part Type="signatura" DocPartId="bf2c6033b75e4ad5a33fabb7c8cd73f4" PartId="6134b12e5bf944e3ae9b7b7a0f15ebb6"/>
  </Part>
  <Part Type="priedas" Nr="2" Abbr="2 pr." Title="ASMENS BYLOS DOKUMENTAI" DocPartId="0025c75a529f4dd18e7542cc819a5143" PartId="fb53b7892ac843a68a38ff0d9b0b3d5a"/>
</Parts>
</file>

<file path=customXml/itemProps1.xml><?xml version="1.0" encoding="utf-8"?>
<ds:datastoreItem xmlns:ds="http://schemas.openxmlformats.org/officeDocument/2006/customXml" ds:itemID="{3BA65E7B-172E-42A5-8DB0-A9D65A8727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3938</Words>
  <Characters>2245</Characters>
  <Application>Microsoft Office Word</Application>
  <DocSecurity>0</DocSecurity>
  <Lines>18</Lines>
  <Paragraphs>12</Paragraphs>
  <ScaleCrop>false</ScaleCrop>
  <Company/>
  <LinksUpToDate>false</LinksUpToDate>
  <CharactersWithSpaces>6171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3</cp:revision>
  <dcterms:created xsi:type="dcterms:W3CDTF">2015-09-02T15:22:00Z</dcterms:created>
  <dcterms:modified xsi:type="dcterms:W3CDTF">2015-10-22T06:16:00Z</dcterms:modified>
</cp:coreProperties>
</file>