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11f6075736d49658b4fc66ef714cdfc"/>
        <w:id w:val="1486660566"/>
        <w:lock w:val="sdtLocked"/>
      </w:sdtPr>
      <w:sdtEndPr/>
      <w:sdtContent>
        <w:p w14:paraId="6FF15C04" w14:textId="77777777" w:rsidR="00632996" w:rsidRDefault="00837001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 w14:anchorId="6FF15C3E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8" o:title=""/>
              </v:shape>
              <w:control r:id="rId9" w:name="Control 2" w:shapeid="_x0000_s1026"/>
            </w:pict>
          </w:r>
          <w:r>
            <w:rPr>
              <w:color w:val="000000"/>
            </w:rPr>
            <w:t>LIETUVOS RESPUBLIKOS APLINKOS MINISTRO</w:t>
          </w:r>
        </w:p>
        <w:p w14:paraId="6FF15C05" w14:textId="77777777" w:rsidR="00632996" w:rsidRDefault="00837001"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 w14:paraId="6FF15C06" w14:textId="77777777" w:rsidR="00632996" w:rsidRDefault="00632996">
          <w:pPr>
            <w:widowControl w:val="0"/>
            <w:suppressAutoHyphens/>
            <w:jc w:val="center"/>
            <w:rPr>
              <w:color w:val="000000"/>
            </w:rPr>
          </w:pPr>
        </w:p>
        <w:p w14:paraId="6FF15C07" w14:textId="77777777" w:rsidR="00632996" w:rsidRDefault="00837001"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lietuvos respublikos APLINKOS MINISTRO 2005 M. liepos 1 D. ĮSAKYMO Nr. D1-338 „DĖL statybos techninio reglamento STR 2.02.09:2005 „vienbučiai ir dvibučiai gyvenamieji p</w:t>
          </w:r>
          <w:r>
            <w:rPr>
              <w:b/>
              <w:bCs/>
              <w:caps/>
              <w:color w:val="000000"/>
            </w:rPr>
            <w:t>astatai“ PATVIRTINIMO“ PAKEITIMO</w:t>
          </w:r>
        </w:p>
        <w:p w14:paraId="6FF15C08" w14:textId="77777777" w:rsidR="00632996" w:rsidRDefault="00632996">
          <w:pPr>
            <w:widowControl w:val="0"/>
            <w:suppressAutoHyphens/>
            <w:jc w:val="center"/>
            <w:rPr>
              <w:color w:val="000000"/>
            </w:rPr>
          </w:pPr>
        </w:p>
        <w:p w14:paraId="6FF15C09" w14:textId="77777777" w:rsidR="00632996" w:rsidRDefault="00837001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kovo 14 d. Nr. D1-220</w:t>
          </w:r>
        </w:p>
        <w:p w14:paraId="6FF15C0A" w14:textId="77777777" w:rsidR="00632996" w:rsidRDefault="00837001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6FF15C0B" w14:textId="77777777" w:rsidR="00632996" w:rsidRDefault="00632996"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1 p."/>
            <w:tag w:val="part_535b64def6a54d91a73a5d586dbd179e"/>
            <w:id w:val="1049577106"/>
            <w:lock w:val="sdtLocked"/>
          </w:sdtPr>
          <w:sdtEndPr/>
          <w:sdtContent>
            <w:p w14:paraId="6FF15C0C" w14:textId="77777777" w:rsidR="00632996" w:rsidRDefault="00837001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535b64def6a54d91a73a5d586dbd179e"/>
                  <w:id w:val="-205159562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Pakeičiu</w:t>
              </w:r>
              <w:r>
                <w:rPr>
                  <w:color w:val="000000"/>
                </w:rPr>
                <w:t xml:space="preserve"> statybos techninį reglamentą STR 2.02.09:2005 „Vienbučiai ir dvibučiai gyvenamieji pastatai“, patvirtintą Lietuvos Respublikos aplinkos ministro 2005 m. liepos 1 d. įsak</w:t>
              </w:r>
              <w:r>
                <w:rPr>
                  <w:color w:val="000000"/>
                </w:rPr>
                <w:t xml:space="preserve">ymu Nr. D1-338 „Dėl statybos techninio reglamento STR 2.02.09:2005 „Vienbučiai ir dvibučiai gyvenamieji pastatai“ patvirtinimo“ (Žin., 2005,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93-3464</w:t>
                </w:r>
              </w:hyperlink>
              <w:r>
                <w:rPr>
                  <w:color w:val="000000"/>
                </w:rPr>
                <w:t>; 2010, 60-2976):</w:t>
              </w:r>
            </w:p>
            <w:sdt>
              <w:sdtPr>
                <w:alias w:val="1.1 p."/>
                <w:tag w:val="part_6502bc9402e74a5983fd1effac240945"/>
                <w:id w:val="2136291370"/>
                <w:lock w:val="sdtLocked"/>
              </w:sdtPr>
              <w:sdtEndPr/>
              <w:sdtContent>
                <w:p w14:paraId="6FF15C0D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502bc9402e74a5983fd1effac240945"/>
                      <w:id w:val="-51492599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</w:rPr>
                    <w:t xml:space="preserve">. </w:t>
                  </w:r>
                  <w:r>
                    <w:rPr>
                      <w:color w:val="000000"/>
                    </w:rPr>
                    <w:t>išdėstau 6.2.12 punktą taip:</w:t>
                  </w:r>
                </w:p>
                <w:sdt>
                  <w:sdtPr>
                    <w:alias w:val="citata"/>
                    <w:tag w:val="part_bf5d699987864d7c91c06bcbbd18eeaa"/>
                    <w:id w:val="-1430664259"/>
                    <w:lock w:val="sdtLocked"/>
                  </w:sdtPr>
                  <w:sdtEndPr/>
                  <w:sdtContent>
                    <w:sdt>
                      <w:sdtPr>
                        <w:alias w:val="6.2.12 p."/>
                        <w:tag w:val="part_a16ada31ab3d457d8d1b84ea4ff1f9e5"/>
                        <w:id w:val="-85765895"/>
                        <w:lock w:val="sdtLocked"/>
                      </w:sdtPr>
                      <w:sdtEndPr/>
                      <w:sdtContent>
                        <w:p w14:paraId="6FF15C0E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16ada31ab3d457d8d1b84ea4ff1f9e5"/>
                              <w:id w:val="2036754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6.2.12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Gaisrinės saugos pagrindinius reikalavimus, patvirtintus Priešgaisrinės apsaugos ir gelbėjimo departamento prie Vidaus reikalų ministerijos direktoriaus 2010 m. gruodžio 7 d. įsakymu Nr. 1-338 (Žin., 2010, Nr. </w:t>
                          </w:r>
                          <w:hyperlink r:id="rId11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146-7510</w:t>
                            </w:r>
                          </w:hyperlink>
                          <w:r>
                            <w:rPr>
                              <w:color w:val="000000"/>
                            </w:rPr>
                            <w:t>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44a59a7dd52a441b8053550db7449466"/>
                <w:id w:val="-1305086387"/>
                <w:lock w:val="sdtLocked"/>
              </w:sdtPr>
              <w:sdtEndPr/>
              <w:sdtContent>
                <w:p w14:paraId="6FF15C0F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4a59a7dd52a441b8053550db7449466"/>
                      <w:id w:val="11009615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 pripažįstu netekusiu galios 6.6.2 punktą;</w:t>
                  </w:r>
                </w:p>
              </w:sdtContent>
            </w:sdt>
            <w:sdt>
              <w:sdtPr>
                <w:alias w:val="1.3 p."/>
                <w:tag w:val="part_52cce53b267b40afa0fdbab1684763ff"/>
                <w:id w:val="-367992217"/>
                <w:lock w:val="sdtLocked"/>
              </w:sdtPr>
              <w:sdtEndPr/>
              <w:sdtContent>
                <w:p w14:paraId="6FF15C10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52cce53b267b40afa0fdbab1684763ff"/>
                      <w:id w:val="159397633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</w:rPr>
                    <w:t>. išdėstau 6.6.3 punktą taip:</w:t>
                  </w:r>
                </w:p>
                <w:sdt>
                  <w:sdtPr>
                    <w:alias w:val="citata"/>
                    <w:tag w:val="part_196427fb95394884889e4798aa8e2da9"/>
                    <w:id w:val="-1273544715"/>
                    <w:lock w:val="sdtLocked"/>
                  </w:sdtPr>
                  <w:sdtEndPr/>
                  <w:sdtContent>
                    <w:sdt>
                      <w:sdtPr>
                        <w:alias w:val="6.6.3 p."/>
                        <w:tag w:val="part_91199bfea2b0426182ad0c260b99e2ef"/>
                        <w:id w:val="899329230"/>
                        <w:lock w:val="sdtLocked"/>
                      </w:sdtPr>
                      <w:sdtEndPr/>
                      <w:sdtContent>
                        <w:p w14:paraId="6FF15C11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1199bfea2b0426182ad0c260b99e2ef"/>
                              <w:id w:val="-7120329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6.6.3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Gaisrinės saugos pagrindinius reikalavimus, patvirtintus Priešgaisri</w:t>
                          </w:r>
                          <w:r>
                            <w:rPr>
                              <w:color w:val="000000"/>
                            </w:rPr>
                            <w:t xml:space="preserve">nės apsaugos ir gelbėjimo departamento prie Vidaus reikalų ministerijos direktoriaus 2010 m. gruodžio 7 d. įsakymu Nr. 1-338 (Žin., 2010, Nr. </w:t>
                          </w:r>
                          <w:hyperlink r:id="rId12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146-7510</w:t>
                            </w:r>
                          </w:hyperlink>
                          <w:r>
                            <w:rPr>
                              <w:color w:val="000000"/>
                            </w:rPr>
                            <w:t>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c87bbdf27ed543feb38492df0f27ea3a"/>
                <w:id w:val="-2129452865"/>
                <w:lock w:val="sdtLocked"/>
              </w:sdtPr>
              <w:sdtEndPr/>
              <w:sdtContent>
                <w:p w14:paraId="6FF15C12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87bbdf27ed543feb38492df0f27ea3a"/>
                      <w:id w:val="-17735349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</w:rPr>
                    <w:t xml:space="preserve">. išdėstau </w:t>
                  </w:r>
                  <w:r>
                    <w:rPr>
                      <w:color w:val="000000"/>
                    </w:rPr>
                    <w:t>6.6.4 punktą taip:</w:t>
                  </w:r>
                </w:p>
                <w:sdt>
                  <w:sdtPr>
                    <w:alias w:val="citata"/>
                    <w:tag w:val="part_ea2b0620620549d08a1ba14aace4beee"/>
                    <w:id w:val="885296884"/>
                    <w:lock w:val="sdtLocked"/>
                  </w:sdtPr>
                  <w:sdtEndPr/>
                  <w:sdtContent>
                    <w:sdt>
                      <w:sdtPr>
                        <w:alias w:val="6.6.4 p."/>
                        <w:tag w:val="part_8ddc1b366fc045f9b05c4ee516e80c1d"/>
                        <w:id w:val="-51079891"/>
                        <w:lock w:val="sdtLocked"/>
                      </w:sdtPr>
                      <w:sdtEndPr/>
                      <w:sdtContent>
                        <w:p w14:paraId="6FF15C13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ddc1b366fc045f9b05c4ee516e80c1d"/>
                              <w:id w:val="3291898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6.6.4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Gyvenamųjų pastatų gaisrinės saugos taisykles, patvirtintas Priešgaisrinės apsaugos ir gelbėjimo departamento prie Vidaus reikalų ministerijos direktoriaus 2011 m. vasario 22 d. įsakymu Nr. 1-64 (Žin., 2011, Nr. </w:t>
                          </w:r>
                          <w:hyperlink r:id="rId13" w:tgtFrame="_blank" w:history="1">
                            <w:r>
                              <w:rPr>
                                <w:color w:val="0000FF" w:themeColor="hyperlink"/>
                                <w:u w:val="single"/>
                              </w:rPr>
                              <w:t>23-1138</w:t>
                            </w:r>
                          </w:hyperlink>
                          <w:r>
                            <w:rPr>
                              <w:color w:val="000000"/>
                            </w:rPr>
                            <w:t>).“;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28dbef4d471f404f80b5f8a1bcce8fcc"/>
                <w:id w:val="1749770127"/>
                <w:lock w:val="sdtLocked"/>
              </w:sdtPr>
              <w:sdtEndPr/>
              <w:sdtContent>
                <w:p w14:paraId="6FF15C14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8dbef4d471f404f80b5f8a1bcce8fcc"/>
                      <w:id w:val="-176375174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</w:rPr>
                    <w:t>. išdėstau 7.3 punktą taip:</w:t>
                  </w:r>
                </w:p>
                <w:sdt>
                  <w:sdtPr>
                    <w:alias w:val="citata"/>
                    <w:tag w:val="part_d48d8e6b184240d9ac72a17c45582c3d"/>
                    <w:id w:val="-1200775349"/>
                    <w:lock w:val="sdtLocked"/>
                  </w:sdtPr>
                  <w:sdtEndPr/>
                  <w:sdtContent>
                    <w:sdt>
                      <w:sdtPr>
                        <w:alias w:val="7.3 p."/>
                        <w:tag w:val="part_b8fbe57f17ff4605b210458eac0dff26"/>
                        <w:id w:val="1399703083"/>
                        <w:lock w:val="sdtLocked"/>
                      </w:sdtPr>
                      <w:sdtEndPr/>
                      <w:sdtContent>
                        <w:p w14:paraId="6FF15C15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8fbe57f17ff4605b210458eac0dff26"/>
                              <w:id w:val="-19748235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7.3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sublokuoti Namai – Namai, turintys bendrą, gaisrinės saugos reikalavimus atitinkančią sieną (sienas), kurios (kurių) šiluminiai param</w:t>
                          </w:r>
                          <w:r>
                            <w:rPr>
                              <w:color w:val="000000"/>
                            </w:rPr>
                            <w:t>etrai atitinka išorės sienų šiluminiams parametrams nustatytus reikalavimus;“;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2678d4a863a54b1080d2dc4aa1c69581"/>
                <w:id w:val="-442002300"/>
                <w:lock w:val="sdtLocked"/>
              </w:sdtPr>
              <w:sdtEndPr/>
              <w:sdtContent>
                <w:p w14:paraId="6FF15C16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678d4a863a54b1080d2dc4aa1c69581"/>
                      <w:id w:val="131183416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</w:rPr>
                    <w:t>. išdėstau 9.2.1 punktą taip:</w:t>
                  </w:r>
                </w:p>
                <w:sdt>
                  <w:sdtPr>
                    <w:alias w:val="citata"/>
                    <w:tag w:val="part_d05ee192f9a945f08ebd17cbbe63f514"/>
                    <w:id w:val="368272612"/>
                    <w:lock w:val="sdtLocked"/>
                  </w:sdtPr>
                  <w:sdtEndPr/>
                  <w:sdtContent>
                    <w:sdt>
                      <w:sdtPr>
                        <w:alias w:val="9.2.1 p."/>
                        <w:tag w:val="part_51e16cecff1c4548b4952fc68d3a304c"/>
                        <w:id w:val="645556110"/>
                        <w:lock w:val="sdtLocked"/>
                      </w:sdtPr>
                      <w:sdtEndPr/>
                      <w:sdtContent>
                        <w:p w14:paraId="6FF15C17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1e16cecff1c4548b4952fc68d3a304c"/>
                              <w:id w:val="-17175045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9.2.1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priešgaisriniai – tarp Namų ir kitų pastatų – nustatomi pagal Gaisrinės saugos pagrindinius reikalavimus [6.6.3];“;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."/>
                <w:tag w:val="part_3c0387629d2340b4add29a708d2be513"/>
                <w:id w:val="1742443255"/>
                <w:lock w:val="sdtLocked"/>
              </w:sdtPr>
              <w:sdtEndPr/>
              <w:sdtContent>
                <w:p w14:paraId="6FF15C18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c0387629d2340b4add29a708d2be513"/>
                      <w:id w:val="-14289795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</w:rPr>
                    <w:t>. išdėstau 9.3 punktą taip:</w:t>
                  </w:r>
                </w:p>
                <w:sdt>
                  <w:sdtPr>
                    <w:alias w:val="citata"/>
                    <w:tag w:val="part_090b9a7659ab469ca8bc75c4d6469e54"/>
                    <w:id w:val="-1204092066"/>
                    <w:lock w:val="sdtLocked"/>
                  </w:sdtPr>
                  <w:sdtEndPr/>
                  <w:sdtContent>
                    <w:sdt>
                      <w:sdtPr>
                        <w:alias w:val="9.3 p."/>
                        <w:tag w:val="part_526be8e44b52450da7dc5d04752d0b70"/>
                        <w:id w:val="1384525690"/>
                        <w:lock w:val="sdtLocked"/>
                      </w:sdtPr>
                      <w:sdtEndPr/>
                      <w:sdtContent>
                        <w:p w14:paraId="6FF15C19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26be8e44b52450da7dc5d04752d0b70"/>
                              <w:id w:val="3354274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didžiausias statinių aukštis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–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nustatomas teritorijų planavimo dokumentuose [6.1.2] ir Gaisrinės saugos pagrindiniuose reikalavimuose [6.6.3];“;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."/>
                <w:tag w:val="part_7971b5e501f345f3b7ca035136e6a6bc"/>
                <w:id w:val="-1633471997"/>
                <w:lock w:val="sdtLocked"/>
              </w:sdtPr>
              <w:sdtEndPr/>
              <w:sdtContent>
                <w:p w14:paraId="6FF15C1A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971b5e501f345f3b7ca035136e6a6bc"/>
                      <w:id w:val="198997373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</w:rPr>
                    <w:t>. išdėstau 25 punkto antrąjį sakinį taip:</w:t>
                  </w:r>
                </w:p>
                <w:sdt>
                  <w:sdtPr>
                    <w:alias w:val="citata"/>
                    <w:tag w:val="part_49384b4ace764868933f717300a01af7"/>
                    <w:id w:val="160052173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66dd17c1f32745b58f11fea058ea5792"/>
                        <w:id w:val="1200443243"/>
                        <w:lock w:val="sdtLocked"/>
                      </w:sdtPr>
                      <w:sdtEndPr/>
                      <w:sdtContent>
                        <w:p w14:paraId="6FF15C1B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„Reglamente pateikiam</w:t>
                          </w:r>
                          <w:r>
                            <w:rPr>
                              <w:color w:val="000000"/>
                            </w:rPr>
                            <w:t>i pagrindiniai Namo priešgaisriniai reikalavimai, nustatyti Gaisrinės saugos pagrindiniuose reikalavimuose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[6.2.12].“;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."/>
                <w:tag w:val="part_3ecba96f282b4effaebd8d4a9f9d170a"/>
                <w:id w:val="-419021336"/>
                <w:lock w:val="sdtLocked"/>
              </w:sdtPr>
              <w:sdtEndPr/>
              <w:sdtContent>
                <w:p w14:paraId="6FF15C1C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ecba96f282b4effaebd8d4a9f9d170a"/>
                      <w:id w:val="-44154068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</w:rPr>
                    <w:t>. išdėstau 26 punktą taip:</w:t>
                  </w:r>
                </w:p>
                <w:sdt>
                  <w:sdtPr>
                    <w:alias w:val="citata"/>
                    <w:tag w:val="part_a868eea43edc417697e32aaf4f1dc654"/>
                    <w:id w:val="-716351858"/>
                    <w:lock w:val="sdtLocked"/>
                  </w:sdtPr>
                  <w:sdtEndPr/>
                  <w:sdtContent>
                    <w:sdt>
                      <w:sdtPr>
                        <w:alias w:val="26 p."/>
                        <w:tag w:val="part_8005ab718b3b46a98a1dc0d36ba22602"/>
                        <w:id w:val="-1114591602"/>
                        <w:lock w:val="sdtLocked"/>
                      </w:sdtPr>
                      <w:sdtEndPr/>
                      <w:sdtContent>
                        <w:p w14:paraId="6FF15C1D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005ab718b3b46a98a1dc0d36ba22602"/>
                              <w:id w:val="-4469323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Namo atsparumo ugniai laipsnis, gaisro apkrovos kategorija, reikalavimai konstrukcijų </w:t>
                          </w:r>
                          <w:r>
                            <w:rPr>
                              <w:color w:val="000000"/>
                            </w:rPr>
                            <w:t>atsparumui ugniai ir gaisriniam pavojingumui, maksimalus leistinas gaisrinio skyriaus plotas tarp pirmo tipo priešgaisrinių sienų nustatomi pagal Gaisrinės saugos pagrindinius reikalavimus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[6.2.12].“;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0 p."/>
                <w:tag w:val="part_9e955ce1699e495a8f5273f10f2c89f8"/>
                <w:id w:val="1049429136"/>
                <w:lock w:val="sdtLocked"/>
              </w:sdtPr>
              <w:sdtEndPr/>
              <w:sdtContent>
                <w:p w14:paraId="6FF15C1E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e955ce1699e495a8f5273f10f2c89f8"/>
                      <w:id w:val="96432130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1.10</w:t>
                      </w:r>
                    </w:sdtContent>
                  </w:sdt>
                  <w:r>
                    <w:rPr>
                      <w:color w:val="000000"/>
                    </w:rPr>
                    <w:t>. išdėstau 29 punkto antrąjį sakinį taip:</w:t>
                  </w:r>
                </w:p>
                <w:sdt>
                  <w:sdtPr>
                    <w:alias w:val="citata"/>
                    <w:tag w:val="part_d39b3363bf534c7fa1908507bf9ed84a"/>
                    <w:id w:val="96135439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0b4de26916384cf9b8646af2551cbca4"/>
                        <w:id w:val="1637285772"/>
                        <w:lock w:val="sdtLocked"/>
                      </w:sdtPr>
                      <w:sdtEndPr/>
                      <w:sdtContent>
                        <w:p w14:paraId="6FF15C1F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r>
                            <w:rPr>
                              <w:color w:val="000000"/>
                            </w:rPr>
                            <w:t>Priešgaisrinės sienos įrengiamos vadovaujantis Gaisrinės saugos pagrindiniais reikalavimais [6.2.12].“;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1 p."/>
                <w:tag w:val="part_3c002372c6c7497f8622f126b28fc903"/>
                <w:id w:val="-1268390769"/>
                <w:lock w:val="sdtLocked"/>
              </w:sdtPr>
              <w:sdtEndPr/>
              <w:sdtContent>
                <w:p w14:paraId="6FF15C20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c002372c6c7497f8622f126b28fc903"/>
                      <w:id w:val="112296842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1.11</w:t>
                      </w:r>
                    </w:sdtContent>
                  </w:sdt>
                  <w:r>
                    <w:rPr>
                      <w:color w:val="000000"/>
                    </w:rPr>
                    <w:t>. išdėstau II skirsnį taip:</w:t>
                  </w:r>
                </w:p>
                <w:p w14:paraId="6FF15C21" w14:textId="77777777" w:rsidR="00632996" w:rsidRDefault="00632996">
                  <w:pPr>
                    <w:widowControl w:val="0"/>
                    <w:suppressAutoHyphens/>
                    <w:ind w:firstLine="567"/>
                    <w:jc w:val="both"/>
                    <w:rPr>
                      <w:bCs/>
                      <w:caps/>
                      <w:color w:val="000000"/>
                    </w:rPr>
                  </w:pPr>
                </w:p>
                <w:sdt>
                  <w:sdtPr>
                    <w:alias w:val="citata"/>
                    <w:tag w:val="part_46fc2df5a1834a7288f91c7ad1aedefa"/>
                    <w:id w:val="1869029968"/>
                    <w:lock w:val="sdtLocked"/>
                  </w:sdtPr>
                  <w:sdtEndPr/>
                  <w:sdtContent>
                    <w:sdt>
                      <w:sdtPr>
                        <w:alias w:val="skirsnis"/>
                        <w:tag w:val="part_6470b98790dd43b39917694f82df4e63"/>
                        <w:id w:val="-1490948711"/>
                        <w:lock w:val="sdtLocked"/>
                      </w:sdtPr>
                      <w:sdtEndPr/>
                      <w:sdtContent>
                        <w:p w14:paraId="6FF15C22" w14:textId="77777777" w:rsidR="00632996" w:rsidRDefault="00837001">
                          <w:pPr>
                            <w:widowControl w:val="0"/>
                            <w:suppressAutoHyphens/>
                            <w:jc w:val="center"/>
                            <w:rPr>
                              <w:b/>
                              <w:bCs/>
                              <w:caps/>
                              <w:color w:val="000000"/>
                            </w:rPr>
                          </w:pPr>
                          <w:r>
                            <w:rPr>
                              <w:b/>
                              <w:bCs/>
                              <w:caps/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470b98790dd43b39917694f82df4e63"/>
                              <w:id w:val="14067190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aps/>
                                  <w:color w:val="000000"/>
                                </w:rPr>
                                <w:t>II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aps/>
                              <w:color w:val="000000"/>
                            </w:rPr>
                            <w:t xml:space="preserve"> SKIRSNIS. </w:t>
                          </w:r>
                          <w:sdt>
                            <w:sdtPr>
                              <w:alias w:val="Pavadinimas"/>
                              <w:tag w:val="title_6470b98790dd43b39917694f82df4e63"/>
                              <w:id w:val="37851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aps/>
                                  <w:color w:val="000000"/>
                                </w:rPr>
                                <w:t>GAISRINĖ SAUGA</w:t>
                              </w:r>
                            </w:sdtContent>
                          </w:sdt>
                        </w:p>
                        <w:p w14:paraId="6FF15C23" w14:textId="77777777" w:rsidR="00632996" w:rsidRDefault="00632996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</w:p>
                        <w:sdt>
                          <w:sdtPr>
                            <w:alias w:val="25 p."/>
                            <w:tag w:val="part_f9563065d86a4716885a8df27145ac20"/>
                            <w:id w:val="858083517"/>
                            <w:lock w:val="sdtLocked"/>
                          </w:sdtPr>
                          <w:sdtEndPr/>
                          <w:sdtContent>
                            <w:p w14:paraId="6FF15C24" w14:textId="77777777" w:rsidR="00632996" w:rsidRDefault="00837001">
                              <w:pPr>
                                <w:widowControl w:val="0"/>
                                <w:suppressAutoHyphens/>
                                <w:ind w:firstLine="567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f9563065d86a4716885a8df27145ac20"/>
                                  <w:id w:val="36564778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</w:rPr>
                                    <w:t>25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</w:rPr>
                                <w:t xml:space="preserve">. Namas ir jo priklausiniai projektuojami vadovaujantis statybos </w:t>
                              </w:r>
                              <w:r>
                                <w:rPr>
                                  <w:color w:val="000000"/>
                                </w:rPr>
                                <w:t>techninio reglamento STR 2.01.01(2):1999 „Esminiai statinio reikalavimai. Gaisrinė sauga“ [6.2.7], Gaisrinės saugos pagrindinių reikalavimų [6.6.3], Gyvenamųjų pastatų gaisrinės saugos taisyklių [6.6.4] nuostatomis.“;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12 p."/>
                <w:tag w:val="part_c0074d2127774d8cb6add48658d2d73e"/>
                <w:id w:val="939490760"/>
                <w:lock w:val="sdtLocked"/>
              </w:sdtPr>
              <w:sdtEndPr/>
              <w:sdtContent>
                <w:p w14:paraId="6FF15C25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0074d2127774d8cb6add48658d2d73e"/>
                      <w:id w:val="-130553347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1.12</w:t>
                      </w:r>
                    </w:sdtContent>
                  </w:sdt>
                  <w:r>
                    <w:rPr>
                      <w:color w:val="000000"/>
                    </w:rPr>
                    <w:t>. pripažįstu netekusiu g</w:t>
                  </w:r>
                  <w:r>
                    <w:rPr>
                      <w:color w:val="000000"/>
                    </w:rPr>
                    <w:t>alios 51 punktą;</w:t>
                  </w:r>
                </w:p>
              </w:sdtContent>
            </w:sdt>
            <w:sdt>
              <w:sdtPr>
                <w:alias w:val="1.13 p."/>
                <w:tag w:val="part_359a8f5e22124730a1858b80aae78422"/>
                <w:id w:val="668521104"/>
                <w:lock w:val="sdtLocked"/>
              </w:sdtPr>
              <w:sdtEndPr/>
              <w:sdtContent>
                <w:p w14:paraId="6FF15C26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59a8f5e22124730a1858b80aae78422"/>
                      <w:id w:val="-135149325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1.13</w:t>
                      </w:r>
                    </w:sdtContent>
                  </w:sdt>
                  <w:r>
                    <w:rPr>
                      <w:color w:val="000000"/>
                    </w:rPr>
                    <w:t xml:space="preserve"> išdėstau 64 punktą taip:</w:t>
                  </w:r>
                </w:p>
                <w:sdt>
                  <w:sdtPr>
                    <w:alias w:val="citata"/>
                    <w:tag w:val="part_6716ce0927b649f6bbd9a66fe611b397"/>
                    <w:id w:val="261577103"/>
                    <w:lock w:val="sdtLocked"/>
                  </w:sdtPr>
                  <w:sdtEndPr/>
                  <w:sdtContent>
                    <w:sdt>
                      <w:sdtPr>
                        <w:alias w:val="64 p."/>
                        <w:tag w:val="part_85b94a0a16454912ad20027ed226d184"/>
                        <w:id w:val="1825695967"/>
                        <w:lock w:val="sdtLocked"/>
                      </w:sdtPr>
                      <w:sdtEndPr/>
                      <w:sdtContent>
                        <w:p w14:paraId="6FF15C27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5b94a0a16454912ad20027ed226d184"/>
                              <w:id w:val="6060158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64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Namų ūkio dirbtuvės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privalo atitikti priešgaisrinius reikalavimus, keliamus P.5.3 statinių grupei pagal Gaisrinės saugos pagrindinius reikalavimus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[6.2.12].“;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4 p."/>
                <w:tag w:val="part_055cfdf6429c4e54ace1e67415e0efd4"/>
                <w:id w:val="-1503205178"/>
                <w:lock w:val="sdtLocked"/>
              </w:sdtPr>
              <w:sdtEndPr/>
              <w:sdtContent>
                <w:p w14:paraId="6FF15C28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55cfdf6429c4e54ace1e67415e0efd4"/>
                      <w:id w:val="93671670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1.14</w:t>
                      </w:r>
                    </w:sdtContent>
                  </w:sdt>
                  <w:r>
                    <w:rPr>
                      <w:color w:val="000000"/>
                    </w:rPr>
                    <w:t>. pripažįstu netekusiu gali</w:t>
                  </w:r>
                  <w:r>
                    <w:rPr>
                      <w:color w:val="000000"/>
                    </w:rPr>
                    <w:t>os 64 punktą;</w:t>
                  </w:r>
                </w:p>
              </w:sdtContent>
            </w:sdt>
            <w:sdt>
              <w:sdtPr>
                <w:alias w:val="1.15 p."/>
                <w:tag w:val="part_78bebf4c1ec2406784a1bfc1aada280f"/>
                <w:id w:val="1433396766"/>
                <w:lock w:val="sdtLocked"/>
              </w:sdtPr>
              <w:sdtEndPr/>
              <w:sdtContent>
                <w:p w14:paraId="6FF15C29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8bebf4c1ec2406784a1bfc1aada280f"/>
                      <w:id w:val="156961139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1.15</w:t>
                      </w:r>
                    </w:sdtContent>
                  </w:sdt>
                  <w:r>
                    <w:rPr>
                      <w:color w:val="000000"/>
                    </w:rPr>
                    <w:t>. išdėstau 1 priedo 6 pastabą taip:</w:t>
                  </w:r>
                </w:p>
                <w:sdt>
                  <w:sdtPr>
                    <w:alias w:val="citata"/>
                    <w:tag w:val="part_12a8fbba82654f168e9f8bf868ae49cd"/>
                    <w:id w:val="1251696347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498cf18d00ae4cdbb9b06d2f378c4aad"/>
                        <w:id w:val="-433211165"/>
                        <w:lock w:val="sdtLocked"/>
                      </w:sdtPr>
                      <w:sdtEndPr/>
                      <w:sdtContent>
                        <w:p w14:paraId="6FF15C2A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98cf18d00ae4cdbb9b06d2f378c4aad"/>
                              <w:id w:val="-19528409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Atstumas tarp I ugniai atsparumo klasės Namų gali būti mažesnis negu 6 m, jei aukštesniojo Namo siena, esanti prieš kitą Namą, yra priešgaisrinė 1 tipo (žr. Gaisrinės saugos pagrindinius reika</w:t>
                          </w:r>
                          <w:r>
                            <w:rPr>
                              <w:color w:val="000000"/>
                            </w:rPr>
                            <w:t>lavimus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[6.2.12]).“;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6 p."/>
                <w:tag w:val="part_047977eedb8048afacb754095fc21f10"/>
                <w:id w:val="-502203172"/>
                <w:lock w:val="sdtLocked"/>
              </w:sdtPr>
              <w:sdtEndPr/>
              <w:sdtContent>
                <w:p w14:paraId="6FF15C2B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47977eedb8048afacb754095fc21f10"/>
                      <w:id w:val="185168497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1.16</w:t>
                      </w:r>
                    </w:sdtContent>
                  </w:sdt>
                  <w:r>
                    <w:rPr>
                      <w:color w:val="000000"/>
                    </w:rPr>
                    <w:t>. pripažįstu netekusiu galios 1 priedą;</w:t>
                  </w:r>
                </w:p>
              </w:sdtContent>
            </w:sdt>
            <w:sdt>
              <w:sdtPr>
                <w:alias w:val="1.17 p."/>
                <w:tag w:val="part_feab5c07914a4428ac1f960f87d9d5fc"/>
                <w:id w:val="555897022"/>
                <w:lock w:val="sdtLocked"/>
              </w:sdtPr>
              <w:sdtEndPr/>
              <w:sdtContent>
                <w:p w14:paraId="6FF15C2C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eab5c07914a4428ac1f960f87d9d5fc"/>
                      <w:id w:val="-9093255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1.17</w:t>
                      </w:r>
                    </w:sdtContent>
                  </w:sdt>
                  <w:r>
                    <w:rPr>
                      <w:color w:val="000000"/>
                    </w:rPr>
                    <w:t>. išdėstau 2 priedo 2 pastabą taip:</w:t>
                  </w:r>
                </w:p>
                <w:sdt>
                  <w:sdtPr>
                    <w:alias w:val="citata"/>
                    <w:tag w:val="part_4aefd8921e0940ef851ae1b59972c369"/>
                    <w:id w:val="1172073609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aebb55cb6427471ea21c1ced976d8ade"/>
                        <w:id w:val="-1043513393"/>
                        <w:lock w:val="sdtLocked"/>
                      </w:sdtPr>
                      <w:sdtEndPr/>
                      <w:sdtContent>
                        <w:p w14:paraId="6FF15C2D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ebb55cb6427471ea21c1ced976d8ade"/>
                              <w:id w:val="6645118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Jei šioje lentelėje pateikti leistini mažiausi sanitariniai atstumai yra mažesni už mažiausius leistinus priešgaisrinius atstumus (ka</w:t>
                          </w:r>
                          <w:r>
                            <w:rPr>
                              <w:color w:val="000000"/>
                            </w:rPr>
                            <w:t>i jie normuojami), turi būti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taikomi Gaisrinės saugos pagrindiniuose reikalavimuose [6.6.3] nustatyti priešgaisriniai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atstumai.“;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8 p."/>
                <w:tag w:val="part_32217f01ba5d46b6b20b08238a643d4e"/>
                <w:id w:val="-26790999"/>
                <w:lock w:val="sdtLocked"/>
              </w:sdtPr>
              <w:sdtEndPr/>
              <w:sdtContent>
                <w:p w14:paraId="6FF15C2E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32217f01ba5d46b6b20b08238a643d4e"/>
                      <w:id w:val="-76098819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1.18</w:t>
                      </w:r>
                    </w:sdtContent>
                  </w:sdt>
                  <w:r>
                    <w:rPr>
                      <w:color w:val="000000"/>
                    </w:rPr>
                    <w:t>. išdėstau 8 priedo 1.1 punktą taip:</w:t>
                  </w:r>
                </w:p>
                <w:sdt>
                  <w:sdtPr>
                    <w:alias w:val="citata"/>
                    <w:tag w:val="part_e25722cacda94eb1b5fc897f56dbac2d"/>
                    <w:id w:val="774835936"/>
                    <w:lock w:val="sdtLocked"/>
                  </w:sdtPr>
                  <w:sdtEndPr/>
                  <w:sdtContent>
                    <w:sdt>
                      <w:sdtPr>
                        <w:alias w:val="1.1 p."/>
                        <w:tag w:val="part_748ec900276246728a0c586f22fa6b18"/>
                        <w:id w:val="767127279"/>
                        <w:lock w:val="sdtLocked"/>
                      </w:sdtPr>
                      <w:sdtEndPr/>
                      <w:sdtContent>
                        <w:p w14:paraId="6FF15C2F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48ec900276246728a0c586f22fa6b18"/>
                              <w:id w:val="-965608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pastatų (priestatų) iki 8,5 m aukščio – ne mažesnis kaip 3,0 m. Aukšt</w:t>
                          </w:r>
                          <w:r>
                            <w:rPr>
                              <w:color w:val="000000"/>
                            </w:rPr>
                            <w:t>esniems pastatams šis atstumas didinamas 0,5 m kiekvienam papildomam pastato aukščio metrui. Atstumas iki žemės sklypo ribos nustatomas nuo kiekvienos skirtingą aukštį turinčios pastato ar jo dalies.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Šis atstumas gali būti sumažintas, jei gautas gretimo sk</w:t>
                          </w:r>
                          <w:r>
                            <w:rPr>
                              <w:color w:val="000000"/>
                            </w:rPr>
                            <w:t>lypo savininko sutikimas raštu;“;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19 p."/>
                <w:tag w:val="part_ea833360ee2c4b2d926f7d13d973b2fc"/>
                <w:id w:val="1268041342"/>
                <w:lock w:val="sdtLocked"/>
              </w:sdtPr>
              <w:sdtEndPr/>
              <w:sdtContent>
                <w:p w14:paraId="6FF15C30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a833360ee2c4b2d926f7d13d973b2fc"/>
                      <w:id w:val="64070168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1.19</w:t>
                      </w:r>
                    </w:sdtContent>
                  </w:sdt>
                  <w:r>
                    <w:rPr>
                      <w:color w:val="000000"/>
                    </w:rPr>
                    <w:t>. išdėstau 8 priedo 2 punktą taip:</w:t>
                  </w:r>
                </w:p>
                <w:sdt>
                  <w:sdtPr>
                    <w:alias w:val="citata"/>
                    <w:tag w:val="part_a0bb3b6fc5524bc890174cf21aac724f"/>
                    <w:id w:val="1779915259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76026f0419c9437fb08ea88ca1aaef46"/>
                        <w:id w:val="890225903"/>
                        <w:lock w:val="sdtLocked"/>
                      </w:sdtPr>
                      <w:sdtEndPr/>
                      <w:sdtContent>
                        <w:p w14:paraId="6FF15C31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6026f0419c9437fb08ea88ca1aaef46"/>
                              <w:id w:val="4085109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Nustatant priešgaisrinius atstumus tarp pastatų, blokuojant pastatus ant sklypo ribos, turi būti vadovaujamasi Gaisrinės saugos pagrindiniais reikalavimais [6.6.3].“;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0 p."/>
                <w:tag w:val="part_2e8973f7ea0642f5a651980f3188a4fd"/>
                <w:id w:val="962385520"/>
                <w:lock w:val="sdtLocked"/>
              </w:sdtPr>
              <w:sdtEndPr/>
              <w:sdtContent>
                <w:p w14:paraId="6FF15C32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e8973f7ea0642f5a651980f3188a4fd"/>
                      <w:id w:val="90641284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1.20</w:t>
                      </w:r>
                    </w:sdtContent>
                  </w:sdt>
                  <w:r>
                    <w:rPr>
                      <w:color w:val="000000"/>
                    </w:rPr>
                    <w:t>. išdėstau 9 priedo 4 pastabos trečiąjį sakinį taip:</w:t>
                  </w:r>
                </w:p>
                <w:sdt>
                  <w:sdtPr>
                    <w:alias w:val="citata"/>
                    <w:tag w:val="part_a644140c896e400aaf6ac21059609e66"/>
                    <w:id w:val="-91786415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2b1a2c6667ac4e4d904bdd3fc83eead6"/>
                        <w:id w:val="1504083475"/>
                        <w:lock w:val="sdtLocked"/>
                      </w:sdtPr>
                      <w:sdtEndPr/>
                      <w:sdtContent>
                        <w:p w14:paraId="6FF15C33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„Mažinant pastatų atstumą iki kaimyninio žemės sklypo ribos arba blokuojant gretimų žemės sklypų pastatus, turi būti išlaikomi gaisrinės saugos reikalavimai (žr. Gaisrinės saugos pagrindinius </w:t>
                          </w:r>
                          <w:r>
                            <w:rPr>
                              <w:color w:val="000000"/>
                            </w:rPr>
                            <w:t>reikalavimus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[6.2.12]) ir gautas kaimyninio žemės sklypo savininko sutikimas raštu, išskyrus tuos atvejus, kai pastatų blokavimas numatytas patvirtintuose teritorijų planavimo dokumentuose.“;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1 p."/>
                <w:tag w:val="part_27a6e59eaee74f998c652999cb3a91f9"/>
                <w:id w:val="-554320492"/>
                <w:lock w:val="sdtLocked"/>
              </w:sdtPr>
              <w:sdtEndPr/>
              <w:sdtContent>
                <w:p w14:paraId="6FF15C34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7a6e59eaee74f998c652999cb3a91f9"/>
                      <w:id w:val="-13171055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1.21</w:t>
                      </w:r>
                    </w:sdtContent>
                  </w:sdt>
                  <w:r>
                    <w:rPr>
                      <w:color w:val="000000"/>
                    </w:rPr>
                    <w:t>. išdėstau 9 priedo 4 pastabos trečiąjį sakinį taip:</w:t>
                  </w:r>
                </w:p>
                <w:sdt>
                  <w:sdtPr>
                    <w:alias w:val="citata"/>
                    <w:tag w:val="part_240fd8ac5e764176b6c22771166cf7d8"/>
                    <w:id w:val="-1823035896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67ed3cf878874fe3964c6f7e9f31e177"/>
                        <w:id w:val="2072837191"/>
                        <w:lock w:val="sdtLocked"/>
                      </w:sdtPr>
                      <w:sdtEndPr/>
                      <w:sdtContent>
                        <w:p w14:paraId="6FF15C35" w14:textId="77777777" w:rsidR="00632996" w:rsidRDefault="00837001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„Mažinant pastatų atstumą iki kaimyninio žemės sklypo ribos arba blokuojant gretimų žemės sklypų pastatus, turi būti išlaikomi gaisrinės saugos reikalavimai (žr. Gaisrinės saugos pagrindinius reikalavimus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[6.6.3], Gyvenamųjų pastatų gaisrinės saugos taisy</w:t>
                          </w:r>
                          <w:r>
                            <w:rPr>
                              <w:color w:val="000000"/>
                            </w:rPr>
                            <w:t>kles [6.6.4]) ir gautas kaimyninio žemės sklypo savininko sutikimas raštu, išskyrus tuos atvejus, kai pastatų blokavimas numatytas patvirtintuose teritorijų planavimo dokumentuose.“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584af2280e0f4e7d86db0daf1f44d4d5"/>
            <w:id w:val="664217349"/>
            <w:lock w:val="sdtLocked"/>
          </w:sdtPr>
          <w:sdtEndPr/>
          <w:sdtContent>
            <w:p w14:paraId="6FF15C36" w14:textId="77777777" w:rsidR="00632996" w:rsidRDefault="00837001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584af2280e0f4e7d86db0daf1f44d4d5"/>
                  <w:id w:val="-1381617886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Nustata</w:t>
              </w:r>
              <w:r>
                <w:rPr>
                  <w:color w:val="000000"/>
                </w:rPr>
                <w:t>u, kad:</w:t>
              </w:r>
            </w:p>
            <w:sdt>
              <w:sdtPr>
                <w:alias w:val="2.1 p."/>
                <w:tag w:val="part_75ed4739e5284770a2f9a27520a4d848"/>
                <w:id w:val="2095045322"/>
                <w:lock w:val="sdtLocked"/>
              </w:sdtPr>
              <w:sdtEndPr/>
              <w:sdtContent>
                <w:p w14:paraId="6FF15C37" w14:textId="77777777" w:rsidR="00632996" w:rsidRDefault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5ed4739e5284770a2f9a27520a4d848"/>
                      <w:id w:val="214153682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</w:rPr>
                    <w:t xml:space="preserve">. šio įsakymo 1.1, 1.8–1.10, 1.13, 1.15, </w:t>
                  </w:r>
                  <w:r>
                    <w:rPr>
                      <w:color w:val="000000"/>
                    </w:rPr>
                    <w:t>1.20 punktai galioja iki 2011 m. balandžio 14 d.</w:t>
                  </w:r>
                </w:p>
              </w:sdtContent>
            </w:sdt>
            <w:sdt>
              <w:sdtPr>
                <w:alias w:val="2.2 p."/>
                <w:tag w:val="part_8430d8dc715d4ec29a716dc12654d65a"/>
                <w:id w:val="-334534469"/>
                <w:lock w:val="sdtLocked"/>
              </w:sdtPr>
              <w:sdtEndPr/>
              <w:sdtContent>
                <w:p w14:paraId="6FF15C3A" w14:textId="375CEF35" w:rsidR="00632996" w:rsidRDefault="00837001" w:rsidP="00837001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8430d8dc715d4ec29a716dc12654d65a"/>
                      <w:id w:val="-38540642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</w:rPr>
                    <w:t>. šio įsakymo 1.3–1.7, 1.11, 1.14, 1.16, 1.17, 1.19, 1.21 punktai įsigalioja 2011 m. balandžio 15 d.</w:t>
                  </w:r>
                </w:p>
              </w:sdtContent>
            </w:sdt>
          </w:sdtContent>
        </w:sdt>
        <w:sdt>
          <w:sdtPr>
            <w:rPr>
              <w:caps/>
              <w:color w:val="000000"/>
            </w:rPr>
            <w:alias w:val="signatura"/>
            <w:tag w:val="part_66822f86fc6f44d8b5e9117ae590a01a"/>
            <w:id w:val="682943329"/>
            <w:lock w:val="sdtLocked"/>
            <w:placeholder>
              <w:docPart w:val="DefaultPlaceholder_1082065158"/>
            </w:placeholder>
          </w:sdtPr>
          <w:sdtEndPr>
            <w:rPr>
              <w:caps w:val="0"/>
              <w:color w:val="auto"/>
            </w:rPr>
          </w:sdtEndPr>
          <w:sdtContent>
            <w:p w14:paraId="5CCECCB2" w14:textId="77777777" w:rsidR="00837001" w:rsidRDefault="00837001" w:rsidP="00837001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15CCFB5D" w14:textId="77777777" w:rsidR="00837001" w:rsidRDefault="00837001" w:rsidP="00837001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73D3ECC8" w14:textId="77777777" w:rsidR="00837001" w:rsidRDefault="00837001" w:rsidP="00837001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 w14:paraId="6FF15C3D" w14:textId="048FA581" w:rsidR="00632996" w:rsidRPr="00837001" w:rsidRDefault="00837001" w:rsidP="00837001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bookmarkStart w:id="0" w:name="_GoBack"/>
              <w:bookmarkEnd w:id="0"/>
              <w:r>
                <w:rPr>
                  <w:caps/>
                  <w:color w:val="000000"/>
                </w:rPr>
                <w:t xml:space="preserve">Aplinko ministras </w:t>
              </w:r>
              <w:r>
                <w:rPr>
                  <w:caps/>
                  <w:color w:val="000000"/>
                </w:rPr>
                <w:tab/>
                <w:t>Gediminas Kazlauskas</w:t>
              </w:r>
            </w:p>
          </w:sdtContent>
        </w:sdt>
      </w:sdtContent>
    </w:sdt>
    <w:sectPr w:rsidR="00632996" w:rsidRPr="00837001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F15C41" w14:textId="77777777" w:rsidR="00632996" w:rsidRDefault="00837001">
      <w:r>
        <w:separator/>
      </w:r>
    </w:p>
  </w:endnote>
  <w:endnote w:type="continuationSeparator" w:id="0">
    <w:p w14:paraId="6FF15C42" w14:textId="77777777" w:rsidR="00632996" w:rsidRDefault="008370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F15C45" w14:textId="77777777" w:rsidR="00632996" w:rsidRDefault="00632996">
    <w:pPr>
      <w:tabs>
        <w:tab w:val="center" w:pos="4986"/>
        <w:tab w:val="right" w:pos="9972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F15C46" w14:textId="77777777" w:rsidR="00632996" w:rsidRDefault="00632996">
    <w:pPr>
      <w:tabs>
        <w:tab w:val="center" w:pos="4986"/>
        <w:tab w:val="right" w:pos="9972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F15C48" w14:textId="77777777" w:rsidR="00632996" w:rsidRDefault="00632996">
    <w:pPr>
      <w:tabs>
        <w:tab w:val="center" w:pos="4986"/>
        <w:tab w:val="right" w:pos="9972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F15C3F" w14:textId="77777777" w:rsidR="00632996" w:rsidRDefault="00837001">
      <w:r>
        <w:separator/>
      </w:r>
    </w:p>
  </w:footnote>
  <w:footnote w:type="continuationSeparator" w:id="0">
    <w:p w14:paraId="6FF15C40" w14:textId="77777777" w:rsidR="00632996" w:rsidRDefault="008370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F15C43" w14:textId="77777777" w:rsidR="00632996" w:rsidRDefault="00632996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F15C44" w14:textId="77777777" w:rsidR="00632996" w:rsidRDefault="00632996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F15C47" w14:textId="77777777" w:rsidR="00632996" w:rsidRDefault="00632996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0D36"/>
    <w:rsid w:val="00632996"/>
    <w:rsid w:val="00837001"/>
    <w:rsid w:val="00E00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FF15C0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3700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3700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s://www.e-tar.lt/portal/lt/legalAct/TAR.BEFF0DEBA3C9" TargetMode="External"/><Relationship Id="rId18" Type="http://schemas.openxmlformats.org/officeDocument/2006/relationships/header" Target="header3.xml"/><Relationship Id="rId3" Type="http://schemas.microsoft.com/office/2007/relationships/stylesWithEffects" Target="stylesWithEffect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61BD22D4FB5B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61BD22D4FB5B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e-tar.lt/portal/lt/legalAct/TAR.724DD894F26B" TargetMode="External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4EAF"/>
    <w:rsid w:val="00EE4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E4EA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E4EA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701a1ba2c564e16a3c2514046f30a84" PartId="e11f6075736d49658b4fc66ef714cdfc">
    <Part Type="punktas" Nr="1" Abbr="1 p." DocPartId="01902bb311cd4e99a41eaa099f26f806" PartId="535b64def6a54d91a73a5d586dbd179e">
      <Part Type="punktas" Nr="1.1" Abbr="1.1 p." DocPartId="45b8b54f62c74636a2d622b884ec65a0" PartId="6502bc9402e74a5983fd1effac240945">
        <Part Type="citata" DocPartId="93f880244b3947438ac621526ad7b48f" PartId="bf5d699987864d7c91c06bcbbd18eeaa">
          <Part Type="punktas" Nr="6.2.12" Abbr="6.2.12 p." DocPartId="228bbad3713a4125b32b5c28f77b3304" PartId="a16ada31ab3d457d8d1b84ea4ff1f9e5"/>
        </Part>
      </Part>
      <Part Type="punktas" Nr="1.2" Abbr="1.2 p." DocPartId="48c6d323e24841c6868dd05019c5142b" PartId="44a59a7dd52a441b8053550db7449466"/>
      <Part Type="punktas" Nr="1.3" Abbr="1.3 p." DocPartId="78373783c0fe4530a51131d4c258f49a" PartId="52cce53b267b40afa0fdbab1684763ff">
        <Part Type="citata" DocPartId="3e7ef27cae5f4bbab1d0c653bbb1d000" PartId="196427fb95394884889e4798aa8e2da9">
          <Part Type="punktas" Nr="6.6.3" Abbr="6.6.3 p." DocPartId="474f96ea05e2471ab4f279843b23163b" PartId="91199bfea2b0426182ad0c260b99e2ef"/>
        </Part>
      </Part>
      <Part Type="punktas" Nr="1.4" Abbr="1.4 p." DocPartId="767d5ea2841b428299b69d8ded1aed55" PartId="c87bbdf27ed543feb38492df0f27ea3a">
        <Part Type="citata" DocPartId="f03bf2868ad944cebf1f0edd9fdc4f92" PartId="ea2b0620620549d08a1ba14aace4beee">
          <Part Type="punktas" Nr="6.6.4" Abbr="6.6.4 p." DocPartId="69b9a13907444adba1f4f10cce9f9cac" PartId="8ddc1b366fc045f9b05c4ee516e80c1d"/>
        </Part>
      </Part>
      <Part Type="punktas" Nr="1.5" Abbr="1.5 p." DocPartId="e32378f9c3b348f88ca8a57ebe42db62" PartId="28dbef4d471f404f80b5f8a1bcce8fcc">
        <Part Type="citata" DocPartId="36e1950e174e4e91b163e565ed35b924" PartId="d48d8e6b184240d9ac72a17c45582c3d">
          <Part Type="punktas" Nr="7.3" Abbr="7.3 p." DocPartId="8f2129b355444194803128b04de31b05" PartId="b8fbe57f17ff4605b210458eac0dff26"/>
        </Part>
      </Part>
      <Part Type="punktas" Nr="1.6" Abbr="1.6 p." DocPartId="0cd55a0976e14fe1973712d33420b923" PartId="2678d4a863a54b1080d2dc4aa1c69581">
        <Part Type="citata" DocPartId="e594dd5db85c4ad09cdd62ab540a2b6e" PartId="d05ee192f9a945f08ebd17cbbe63f514">
          <Part Type="punktas" Nr="9.2.1" Abbr="9.2.1 p." DocPartId="8847da4f053d4e7a83ca51291135ffe1" PartId="51e16cecff1c4548b4952fc68d3a304c"/>
        </Part>
      </Part>
      <Part Type="punktas" Nr="1.7" Abbr="1.7 p." DocPartId="5a860910f43045ee8916d6be724c2ce7" PartId="3c0387629d2340b4add29a708d2be513">
        <Part Type="citata" DocPartId="13f47c4be4784c84833a8656925e13c8" PartId="090b9a7659ab469ca8bc75c4d6469e54">
          <Part Type="punktas" Nr="9.3" Abbr="9.3 p." DocPartId="a05c6c9de4b54ded9a192c51194326ce" PartId="526be8e44b52450da7dc5d04752d0b70"/>
        </Part>
      </Part>
      <Part Type="punktas" Nr="1.8" Abbr="1.8 p." DocPartId="3d0cfaf0d53141f0927ce7e622ae503c" PartId="7971b5e501f345f3b7ca035136e6a6bc">
        <Part Type="citata" DocPartId="27bcef9354e549afbfe06bc64ac33f19" PartId="49384b4ace764868933f717300a01af7">
          <Part Type="pastraipa" DocPartId="5a5e2d98dd8d4997a3e3ba2c1c4d593c" PartId="66dd17c1f32745b58f11fea058ea5792"/>
        </Part>
      </Part>
      <Part Type="punktas" Nr="1.9" Abbr="1.9 p." DocPartId="aebfeaa36f0341f5ae4c7696e6362dc0" PartId="3ecba96f282b4effaebd8d4a9f9d170a">
        <Part Type="citata" DocPartId="ef2e3e8eb7014b57a87e9b3c070cea70" PartId="a868eea43edc417697e32aaf4f1dc654">
          <Part Type="punktas" Nr="26" Abbr="26 p." DocPartId="0c1cb69db3724f50a71fd5e8d7d5a829" PartId="8005ab718b3b46a98a1dc0d36ba22602"/>
        </Part>
      </Part>
      <Part Type="punktas" Nr="1.10" Abbr="1.10 p." DocPartId="cc706732f1914b69bde2a81e17df7033" PartId="9e955ce1699e495a8f5273f10f2c89f8">
        <Part Type="citata" DocPartId="bdedb0c3e7e249368bcf997e46b198ad" PartId="d39b3363bf534c7fa1908507bf9ed84a">
          <Part Type="pastraipa" DocPartId="978cae643987492cacbf530e73bdca25" PartId="0b4de26916384cf9b8646af2551cbca4"/>
        </Part>
      </Part>
      <Part Type="punktas" Nr="1.11" Abbr="1.11 p." DocPartId="474dc754db13471ca34b1ac99b773820" PartId="3c002372c6c7497f8622f126b28fc903">
        <Part Type="citata" DocPartId="8287faf4d97742e383a3a4cba4101312" PartId="46fc2df5a1834a7288f91c7ad1aedefa">
          <Part Type="skirsnis" Nr="2" Title="GAISRINĖ SAUGA" DocPartId="919de7b74a7942dda8312550d74c972c" PartId="6470b98790dd43b39917694f82df4e63">
            <Part Type="punktas" Nr="25" Abbr="25 p." DocPartId="a32e3e799126488896365a4c8ad3dd72" PartId="f9563065d86a4716885a8df27145ac20"/>
          </Part>
        </Part>
      </Part>
      <Part Type="punktas" Nr="1.12" Abbr="1.12 p." DocPartId="52a698566b1a4d37a5592745cd95c007" PartId="c0074d2127774d8cb6add48658d2d73e"/>
      <Part Type="punktas" Nr="1.13" Abbr="1.13 p." DocPartId="d6800d38021047d2b6f494f0cab0c821" PartId="359a8f5e22124730a1858b80aae78422">
        <Part Type="citata" DocPartId="639e3f0777194a4bbfe382f20d6dd7b1" PartId="6716ce0927b649f6bbd9a66fe611b397">
          <Part Type="punktas" Nr="64" Abbr="64 p." DocPartId="9e0f854cd3df43f8a96d30721b2f7ed8" PartId="85b94a0a16454912ad20027ed226d184"/>
        </Part>
      </Part>
      <Part Type="punktas" Nr="1.14" Abbr="1.14 p." DocPartId="cbcb80e4b59c431ea2dd800ec8d523a0" PartId="055cfdf6429c4e54ace1e67415e0efd4"/>
      <Part Type="punktas" Nr="1.15" Abbr="1.15 p." DocPartId="47570efa1f4148a2875e6cf73f2b5cb8" PartId="78bebf4c1ec2406784a1bfc1aada280f">
        <Part Type="citata" DocPartId="672bc74aa05a4e6f9b463d5156bee23d" PartId="12a8fbba82654f168e9f8bf868ae49cd">
          <Part Type="punktas" Nr="6" Abbr="6 p." DocPartId="e06619c111c7456f88629d3a2babbc11" PartId="498cf18d00ae4cdbb9b06d2f378c4aad"/>
        </Part>
      </Part>
      <Part Type="punktas" Nr="1.16" Abbr="1.16 p." DocPartId="7142614db31e426bafa59652226e2125" PartId="047977eedb8048afacb754095fc21f10"/>
      <Part Type="punktas" Nr="1.17" Abbr="1.17 p." DocPartId="1c28d9fd5aeb4cbdaf12a1c18123bc0d" PartId="feab5c07914a4428ac1f960f87d9d5fc">
        <Part Type="citata" DocPartId="1afa374f8a5247979f812ef04c813e23" PartId="4aefd8921e0940ef851ae1b59972c369">
          <Part Type="punktas" Nr="2" Abbr="2 p." DocPartId="be24400845014d0cb2ad408edb33c72a" PartId="aebb55cb6427471ea21c1ced976d8ade"/>
        </Part>
      </Part>
      <Part Type="punktas" Nr="1.18" Abbr="1.18 p." DocPartId="3428e16463f0491da1a76605814d076b" PartId="32217f01ba5d46b6b20b08238a643d4e">
        <Part Type="citata" DocPartId="fac8400397e64ae397adbc78dfc6f85e" PartId="e25722cacda94eb1b5fc897f56dbac2d">
          <Part Type="punktas" Nr="1.1" Abbr="1.1 p." DocPartId="5a8a7271100f4ed39c74daed69893eda" PartId="748ec900276246728a0c586f22fa6b18"/>
        </Part>
      </Part>
      <Part Type="punktas" Nr="1.19" Abbr="1.19 p." DocPartId="59ea82ae7ccf414bb190af6d0c1dfe56" PartId="ea833360ee2c4b2d926f7d13d973b2fc">
        <Part Type="citata" DocPartId="dd0c94ea3e8347cf9d919b1c0b949d4b" PartId="a0bb3b6fc5524bc890174cf21aac724f">
          <Part Type="punktas" Nr="2" Abbr="2 p." DocPartId="d50f52fbd062459ab9b58a8207e18efd" PartId="76026f0419c9437fb08ea88ca1aaef46"/>
        </Part>
      </Part>
      <Part Type="punktas" Nr="1.20" Abbr="1.20 p." DocPartId="0fa6d58b5ec142f0a59f46eb3066560b" PartId="2e8973f7ea0642f5a651980f3188a4fd">
        <Part Type="citata" DocPartId="24e36abd3a8642d79085113e07a0f0af" PartId="a644140c896e400aaf6ac21059609e66">
          <Part Type="pastraipa" DocPartId="f8ffff3e1dff497bb6002ae15ddd1f7e" PartId="2b1a2c6667ac4e4d904bdd3fc83eead6"/>
        </Part>
      </Part>
      <Part Type="punktas" Nr="1.21" Abbr="1.21 p." DocPartId="5911d74589fb4a109c966c97364a366a" PartId="27a6e59eaee74f998c652999cb3a91f9">
        <Part Type="citata" DocPartId="fd16ae64bbef4669a209f0adebe7b905" PartId="240fd8ac5e764176b6c22771166cf7d8">
          <Part Type="pastraipa" DocPartId="4bc3cc76ef7e461a8b51d10392b98715" PartId="67ed3cf878874fe3964c6f7e9f31e177"/>
        </Part>
      </Part>
    </Part>
    <Part Type="punktas" Nr="2" Abbr="2 p." DocPartId="ff69d4ea14af414eb967e275e413ae33" PartId="584af2280e0f4e7d86db0daf1f44d4d5">
      <Part Type="punktas" Nr="2.1" Abbr="2.1 p." DocPartId="d162578fe3ef4284ba3eeb5fac4a4175" PartId="75ed4739e5284770a2f9a27520a4d848"/>
      <Part Type="punktas" Nr="2.2" Abbr="2.2 p." DocPartId="f78e4e9b6fe34cbdaf4f16aff7116f8d" PartId="8430d8dc715d4ec29a716dc12654d65a"/>
    </Part>
    <Part Type="signatura" DocPartId="0f8f061f600a4cc6af8d7e283623a8f0" PartId="66822f86fc6f44d8b5e9117ae590a01a"/>
  </Part>
</Parts>
</file>

<file path=customXml/itemProps1.xml><?xml version="1.0" encoding="utf-8"?>
<ds:datastoreItem xmlns:ds="http://schemas.openxmlformats.org/officeDocument/2006/customXml" ds:itemID="{E0056B5F-5BD1-4AA1-B46F-BED690F1F8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4014</Words>
  <Characters>2289</Characters>
  <Application>Microsoft Office Word</Application>
  <DocSecurity>0</DocSecurity>
  <Lines>19</Lines>
  <Paragraphs>12</Paragraphs>
  <ScaleCrop>false</ScaleCrop>
  <Company>Teisines informacijos centras</Company>
  <LinksUpToDate>false</LinksUpToDate>
  <CharactersWithSpaces>6291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APLINKOS MINISTRO</dc:title>
  <dc:creator>Sandra</dc:creator>
  <cp:lastModifiedBy>JUOSPONIENĖ Karolina</cp:lastModifiedBy>
  <cp:revision>3</cp:revision>
  <dcterms:created xsi:type="dcterms:W3CDTF">2015-08-10T21:22:00Z</dcterms:created>
  <dcterms:modified xsi:type="dcterms:W3CDTF">2016-01-07T06:23:00Z</dcterms:modified>
</cp:coreProperties>
</file>