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baf7d0dcc9b4c28b234d2d15a5e69bb"/>
        <w:id w:val="193890066"/>
        <w:lock w:val="sdtLocked"/>
      </w:sdtPr>
      <w:sdtEndPr/>
      <w:sdtContent>
        <w:p w14:paraId="192C601A" w14:textId="77777777" w:rsidR="006E113B" w:rsidRDefault="00F757D4">
          <w:pPr>
            <w:jc w:val="center"/>
          </w:pPr>
          <w:r>
            <w:pict w14:anchorId="192C6032">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6" o:title=""/>
              </v:shape>
              <w:control r:id="rId7" w:name="Control 2" w:shapeid="_x0000_s1026"/>
            </w:pict>
          </w:r>
          <w:r>
            <w:t>LIETUVOS RESPUBLIKOS SOCIALINĖS APSAUGOS IR DARBO MINISTRO</w:t>
          </w:r>
        </w:p>
        <w:p w14:paraId="192C601B" w14:textId="77777777" w:rsidR="006E113B" w:rsidRDefault="00F757D4">
          <w:pPr>
            <w:jc w:val="center"/>
            <w:rPr>
              <w:spacing w:val="60"/>
            </w:rPr>
          </w:pPr>
          <w:r>
            <w:rPr>
              <w:spacing w:val="60"/>
            </w:rPr>
            <w:t>ĮSAKYMAS</w:t>
          </w:r>
        </w:p>
        <w:p w14:paraId="192C601C" w14:textId="77777777" w:rsidR="006E113B" w:rsidRDefault="006E113B">
          <w:pPr>
            <w:jc w:val="center"/>
            <w:rPr>
              <w:spacing w:val="60"/>
            </w:rPr>
          </w:pPr>
        </w:p>
        <w:p w14:paraId="192C601D" w14:textId="77777777" w:rsidR="006E113B" w:rsidRDefault="00F757D4">
          <w:pPr>
            <w:jc w:val="center"/>
            <w:rPr>
              <w:b/>
              <w:bCs/>
            </w:rPr>
          </w:pPr>
          <w:r>
            <w:rPr>
              <w:b/>
              <w:bCs/>
            </w:rPr>
            <w:t>DĖL LIETUVOS RESPUBLIKOS SOCIALINĖS APSAUGOS IR DARBO MINISTRO 2006 M. BALANDŽIO 5 D. ĮSAKYMO NR. A1-94 „DĖL ASMENS (ŠEIMOS) SOCIALINIŲ PASLAUGŲ POREIKI</w:t>
          </w:r>
          <w:r>
            <w:rPr>
              <w:b/>
              <w:bCs/>
            </w:rPr>
            <w:t>O NUSTATYMO IR SKYRIMO TVARKOS APRAŠO IR SENYVO AMŽIAUS ASMENS BEI SUAUGUSIO ASMENS SU NEGALIA SOCIALINĖS GLOBOS POREIKIO NUSTATYMO METODIKOS PATVIRTINIMO“ PAKEITIMO</w:t>
          </w:r>
        </w:p>
        <w:p w14:paraId="192C601E" w14:textId="77777777" w:rsidR="006E113B" w:rsidRDefault="006E113B">
          <w:pPr>
            <w:jc w:val="center"/>
          </w:pPr>
        </w:p>
        <w:p w14:paraId="192C601F" w14:textId="77777777" w:rsidR="006E113B" w:rsidRDefault="00F757D4">
          <w:pPr>
            <w:jc w:val="center"/>
          </w:pPr>
          <w:r>
            <w:t>2008 m. gruodžio 4 d. Nr. A1-399</w:t>
          </w:r>
        </w:p>
        <w:p w14:paraId="192C6020" w14:textId="77777777" w:rsidR="006E113B" w:rsidRDefault="00F757D4">
          <w:pPr>
            <w:jc w:val="center"/>
          </w:pPr>
          <w:r>
            <w:t>Vilnius</w:t>
          </w:r>
        </w:p>
        <w:p w14:paraId="192C6021" w14:textId="77777777" w:rsidR="006E113B" w:rsidRDefault="006E113B">
          <w:pPr>
            <w:ind w:firstLine="567"/>
            <w:jc w:val="both"/>
          </w:pPr>
        </w:p>
        <w:p w14:paraId="52356ECB" w14:textId="77777777" w:rsidR="00F757D4" w:rsidRDefault="00F757D4">
          <w:pPr>
            <w:ind w:firstLine="567"/>
            <w:jc w:val="both"/>
          </w:pPr>
        </w:p>
        <w:sdt>
          <w:sdtPr>
            <w:alias w:val="preambule"/>
            <w:tag w:val="part_54ad2a5afe5843ba807e934a6d381e9e"/>
            <w:id w:val="-1623688738"/>
            <w:lock w:val="sdtLocked"/>
          </w:sdtPr>
          <w:sdtEndPr/>
          <w:sdtContent>
            <w:p w14:paraId="192C6022" w14:textId="77777777" w:rsidR="006E113B" w:rsidRDefault="00F757D4">
              <w:pPr>
                <w:ind w:firstLine="567"/>
                <w:jc w:val="both"/>
              </w:pPr>
              <w:r>
                <w:rPr>
                  <w:spacing w:val="60"/>
                </w:rPr>
                <w:t>Pakeičiu</w:t>
              </w:r>
              <w:r>
                <w:t xml:space="preserve"> Asmens (šeimos) socialinių paslaugų po</w:t>
              </w:r>
              <w:r>
                <w:t>reikio nustatymo ir skyrimo tvarkos aprašą, patvirtintą socialinės apsaugos ir darbo ministro 2006 m. balandžio 5 d. įsakymu Nr. A1-94 „Dėl Asmens (šeimos) socialinių paslaugų poreikio nustatymo ir skyrimo tvarkos aprašo ir Senyvo amžiaus asmens bei suaugu</w:t>
              </w:r>
              <w:r>
                <w:t xml:space="preserve">sio asmens su negalia socialinės globos poreikio nustatymo metodikos patvirtinimo“ (Žin., 2006, Nr. </w:t>
              </w:r>
              <w:hyperlink r:id="rId8" w:tgtFrame="_blank" w:history="1">
                <w:r>
                  <w:rPr>
                    <w:color w:val="0000FF" w:themeColor="hyperlink"/>
                    <w:u w:val="single"/>
                  </w:rPr>
                  <w:t>43-1571</w:t>
                </w:r>
              </w:hyperlink>
              <w:r>
                <w:t xml:space="preserve">; 2007, Nr. </w:t>
              </w:r>
              <w:hyperlink r:id="rId9" w:tgtFrame="_blank" w:history="1">
                <w:r>
                  <w:rPr>
                    <w:color w:val="0000FF" w:themeColor="hyperlink"/>
                    <w:u w:val="single"/>
                  </w:rPr>
                  <w:t>32-1162</w:t>
                </w:r>
              </w:hyperlink>
              <w:r>
                <w:t>):</w:t>
              </w:r>
            </w:p>
          </w:sdtContent>
        </w:sdt>
        <w:sdt>
          <w:sdtPr>
            <w:alias w:val="1 p."/>
            <w:tag w:val="part_fa19638425cd4033b535a58550967e4e"/>
            <w:id w:val="-1576116604"/>
            <w:lock w:val="sdtLocked"/>
          </w:sdtPr>
          <w:sdtEndPr/>
          <w:sdtContent>
            <w:p w14:paraId="192C6023" w14:textId="77777777" w:rsidR="006E113B" w:rsidRDefault="00F757D4">
              <w:pPr>
                <w:ind w:firstLine="567"/>
                <w:jc w:val="both"/>
              </w:pPr>
              <w:sdt>
                <w:sdtPr>
                  <w:alias w:val="Numeris"/>
                  <w:tag w:val="nr_fa19638425cd4033b535a58550967e4e"/>
                  <w:id w:val="-2081973738"/>
                  <w:lock w:val="sdtLocked"/>
                </w:sdtPr>
                <w:sdtEndPr/>
                <w:sdtContent>
                  <w:r>
                    <w:t>1</w:t>
                  </w:r>
                </w:sdtContent>
              </w:sdt>
              <w:r>
                <w:t>. Išbraukiu 10 punkte žodžius „ir ne rečiau kaip kartą per metus“.</w:t>
              </w:r>
            </w:p>
          </w:sdtContent>
        </w:sdt>
        <w:sdt>
          <w:sdtPr>
            <w:alias w:val="2 p."/>
            <w:tag w:val="part_dd030679a4bc4d28bbc6b6b0d15b6bd4"/>
            <w:id w:val="1809279190"/>
            <w:lock w:val="sdtLocked"/>
          </w:sdtPr>
          <w:sdtEndPr/>
          <w:sdtContent>
            <w:p w14:paraId="192C6024" w14:textId="77777777" w:rsidR="006E113B" w:rsidRDefault="00F757D4">
              <w:pPr>
                <w:ind w:firstLine="567"/>
                <w:jc w:val="both"/>
              </w:pPr>
              <w:sdt>
                <w:sdtPr>
                  <w:alias w:val="Numeris"/>
                  <w:tag w:val="nr_dd030679a4bc4d28bbc6b6b0d15b6bd4"/>
                  <w:id w:val="1097596213"/>
                  <w:lock w:val="sdtLocked"/>
                </w:sdtPr>
                <w:sdtEndPr/>
                <w:sdtContent>
                  <w:r>
                    <w:t>2</w:t>
                  </w:r>
                </w:sdtContent>
              </w:sdt>
              <w:r>
                <w:t>. Išdėstau 17 punktą taip:</w:t>
              </w:r>
            </w:p>
            <w:sdt>
              <w:sdtPr>
                <w:alias w:val="citata"/>
                <w:tag w:val="part_33c4af515ee946db8189fb6520ba31dd"/>
                <w:id w:val="1877811790"/>
                <w:lock w:val="sdtLocked"/>
              </w:sdtPr>
              <w:sdtEndPr/>
              <w:sdtContent>
                <w:sdt>
                  <w:sdtPr>
                    <w:alias w:val="17 p."/>
                    <w:tag w:val="part_7131c3aa1b0c4851ad1202972789de35"/>
                    <w:id w:val="-1151049673"/>
                    <w:lock w:val="sdtLocked"/>
                  </w:sdtPr>
                  <w:sdtEndPr/>
                  <w:sdtContent>
                    <w:p w14:paraId="192C6025" w14:textId="77777777" w:rsidR="006E113B" w:rsidRDefault="00F757D4">
                      <w:pPr>
                        <w:ind w:firstLine="567"/>
                        <w:jc w:val="both"/>
                      </w:pPr>
                      <w:r>
                        <w:t>„</w:t>
                      </w:r>
                      <w:sdt>
                        <w:sdtPr>
                          <w:alias w:val="Numeris"/>
                          <w:tag w:val="nr_7131c3aa1b0c4851ad1202972789de35"/>
                          <w:id w:val="1512337212"/>
                          <w:lock w:val="sdtLocked"/>
                        </w:sdtPr>
                        <w:sdtEndPr/>
                        <w:sdtContent>
                          <w:r>
                            <w:t>17</w:t>
                          </w:r>
                        </w:sdtContent>
                      </w:sdt>
                      <w:r>
                        <w:t>. Visais atvejais, nustatant socialinės rizikos vaiko socialinių paslaugų poreikį arba kai vaikui yra nustatyta laik</w:t>
                      </w:r>
                      <w:r>
                        <w:t>ina globa (rūpyba) ir skirta trumpalaikė socialinė globa, nustatomas ir vaiko šeimos socialinių paslaugų poreikis.“</w:t>
                      </w:r>
                    </w:p>
                  </w:sdtContent>
                </w:sdt>
              </w:sdtContent>
            </w:sdt>
          </w:sdtContent>
        </w:sdt>
        <w:sdt>
          <w:sdtPr>
            <w:alias w:val="3 p."/>
            <w:tag w:val="part_21e3194e96394474985ed232199258d0"/>
            <w:id w:val="-487249625"/>
            <w:lock w:val="sdtLocked"/>
          </w:sdtPr>
          <w:sdtEndPr/>
          <w:sdtContent>
            <w:p w14:paraId="192C6026" w14:textId="77777777" w:rsidR="006E113B" w:rsidRDefault="00F757D4">
              <w:pPr>
                <w:ind w:firstLine="567"/>
                <w:jc w:val="both"/>
              </w:pPr>
              <w:sdt>
                <w:sdtPr>
                  <w:alias w:val="Numeris"/>
                  <w:tag w:val="nr_21e3194e96394474985ed232199258d0"/>
                  <w:id w:val="715474773"/>
                  <w:lock w:val="sdtLocked"/>
                </w:sdtPr>
                <w:sdtEndPr/>
                <w:sdtContent>
                  <w:r>
                    <w:t>3</w:t>
                  </w:r>
                </w:sdtContent>
              </w:sdt>
              <w:r>
                <w:t>. Įrašau 19 punkte po žodžių „asmenų su negalia“ žodžius „bei senyvo amžiaus asmenų“.</w:t>
              </w:r>
            </w:p>
          </w:sdtContent>
        </w:sdt>
        <w:sdt>
          <w:sdtPr>
            <w:alias w:val="4 p."/>
            <w:tag w:val="part_0e3b623efe7e4f5aa51cd8b881cbcd56"/>
            <w:id w:val="1745144478"/>
            <w:lock w:val="sdtLocked"/>
          </w:sdtPr>
          <w:sdtEndPr/>
          <w:sdtContent>
            <w:p w14:paraId="192C6027" w14:textId="77777777" w:rsidR="006E113B" w:rsidRDefault="00F757D4">
              <w:pPr>
                <w:ind w:firstLine="567"/>
                <w:jc w:val="both"/>
              </w:pPr>
              <w:sdt>
                <w:sdtPr>
                  <w:alias w:val="Numeris"/>
                  <w:tag w:val="nr_0e3b623efe7e4f5aa51cd8b881cbcd56"/>
                  <w:id w:val="219031175"/>
                  <w:lock w:val="sdtLocked"/>
                </w:sdtPr>
                <w:sdtEndPr/>
                <w:sdtContent>
                  <w:r>
                    <w:t>4</w:t>
                  </w:r>
                </w:sdtContent>
              </w:sdt>
              <w:r>
                <w:t>. Įrašau 27 punkte vietoj žodžių „7 darb</w:t>
              </w:r>
              <w:r>
                <w:t>o dienas“ žodžius „14 kalendorinių dienų“.</w:t>
              </w:r>
            </w:p>
          </w:sdtContent>
        </w:sdt>
        <w:sdt>
          <w:sdtPr>
            <w:alias w:val="5 p."/>
            <w:tag w:val="part_a96436525a354ff0809d54c50d2edc1f"/>
            <w:id w:val="196364037"/>
            <w:lock w:val="sdtLocked"/>
          </w:sdtPr>
          <w:sdtEndPr/>
          <w:sdtContent>
            <w:p w14:paraId="192C6028" w14:textId="77777777" w:rsidR="006E113B" w:rsidRDefault="00F757D4">
              <w:pPr>
                <w:ind w:firstLine="567"/>
                <w:jc w:val="both"/>
              </w:pPr>
              <w:sdt>
                <w:sdtPr>
                  <w:alias w:val="Numeris"/>
                  <w:tag w:val="nr_a96436525a354ff0809d54c50d2edc1f"/>
                  <w:id w:val="1706210068"/>
                  <w:lock w:val="sdtLocked"/>
                </w:sdtPr>
                <w:sdtEndPr/>
                <w:sdtContent>
                  <w:r>
                    <w:t>5</w:t>
                  </w:r>
                </w:sdtContent>
              </w:sdt>
              <w:r>
                <w:t>. Papildau šiuo 68</w:t>
              </w:r>
              <w:r>
                <w:rPr>
                  <w:vertAlign w:val="superscript"/>
                </w:rPr>
                <w:t>1</w:t>
              </w:r>
              <w:r>
                <w:t xml:space="preserve"> punktu:</w:t>
              </w:r>
            </w:p>
            <w:sdt>
              <w:sdtPr>
                <w:alias w:val="citata"/>
                <w:tag w:val="part_a080b4e95ef544c5ba8313d6bf3c7d01"/>
                <w:id w:val="1287467417"/>
                <w:lock w:val="sdtLocked"/>
              </w:sdtPr>
              <w:sdtEndPr/>
              <w:sdtContent>
                <w:sdt>
                  <w:sdtPr>
                    <w:alias w:val="68-1 p."/>
                    <w:tag w:val="part_eac71b5a865d4c4fb445e82f28474dfd"/>
                    <w:id w:val="991301213"/>
                    <w:lock w:val="sdtLocked"/>
                  </w:sdtPr>
                  <w:sdtEndPr/>
                  <w:sdtContent>
                    <w:p w14:paraId="192C6029" w14:textId="77777777" w:rsidR="006E113B" w:rsidRDefault="00F757D4">
                      <w:pPr>
                        <w:ind w:firstLine="567"/>
                        <w:jc w:val="both"/>
                      </w:pPr>
                      <w:r>
                        <w:t>„</w:t>
                      </w:r>
                      <w:sdt>
                        <w:sdtPr>
                          <w:alias w:val="Numeris"/>
                          <w:tag w:val="nr_eac71b5a865d4c4fb445e82f28474dfd"/>
                          <w:id w:val="2083329189"/>
                          <w:lock w:val="sdtLocked"/>
                        </w:sdtPr>
                        <w:sdtEndPr/>
                        <w:sdtContent>
                          <w:r>
                            <w:t>68</w:t>
                          </w:r>
                          <w:r>
                            <w:rPr>
                              <w:vertAlign w:val="superscript"/>
                            </w:rPr>
                            <w:t>1</w:t>
                          </w:r>
                        </w:sdtContent>
                      </w:sdt>
                      <w:r>
                        <w:t>. Suaugę asmenys, kurie, vadovaujantis 1990 m. birželio 19 d. Konvencijos dėl 1985 m. birželio 14 d. Šengeno susitarimo, sudaryto tarp Beniliukso ekonominės sąjungos valstybi</w:t>
                      </w:r>
                      <w:r>
                        <w:t xml:space="preserve">ų, Vokietijos Federacinės Respublikos ir Prancūzijos Respublikos Vyriausybių, dėl laipsniško jų bendrų sienų kontrolės panaikinimo įgyvendinimo (OL </w:t>
                      </w:r>
                      <w:r>
                        <w:rPr>
                          <w:i/>
                          <w:iCs/>
                        </w:rPr>
                        <w:t xml:space="preserve">2004 m. specialusis leidimas, </w:t>
                      </w:r>
                      <w:r>
                        <w:t>19 skyrius, 2 tomas, p. 9) 97 straipsniu, kompetentingos institucijos sprendim</w:t>
                      </w:r>
                      <w:r>
                        <w:t xml:space="preserve">u turi būti internuoti (toliau vadinama – internuotini asmenys), apskrities Globos namuose laikinai apgyvendinami skubos tvarka. Internuotini asmenys, kuriems nereikalinga neatidėliotina medicinos pagalba, į apskrities Globos namus pristatomi policijos ar </w:t>
                      </w:r>
                      <w:r>
                        <w:t>valstybės sienos apsaugos tarnybų pareigūnų ir apgyvendinami, užpildžius Internuotino asmens perdavimo–priėmimo aktą. Internuotino asmens socialinių paslaugų poreikis nenustatomas, savivaldybės sprendimas dėl socialinių paslaugų skyrimo nepriimamas ir siun</w:t>
                      </w:r>
                      <w:r>
                        <w:t>timas neišrašomas.</w:t>
                      </w:r>
                    </w:p>
                    <w:p w14:paraId="192C602C" w14:textId="66E85150" w:rsidR="006E113B" w:rsidRDefault="00F757D4" w:rsidP="00F757D4">
                      <w:pPr>
                        <w:ind w:firstLine="567"/>
                        <w:jc w:val="both"/>
                      </w:pPr>
                      <w:r>
                        <w:t>Apskrities Globos namų, kurie bet kuriuo paros metu gali priimti ir laikinai apgyvendinti internuotinus asmenis, sąrašą Policijos departamentui prie Vidaus reikalų ministerijos ir Valstybės sienos apsaugos tarnybai prie Vidaus reikalų mi</w:t>
                      </w:r>
                      <w:r>
                        <w:t>nisterijos pateikia Socialinių paslaugų priežiūros departamentas prie Socialinės apsaugos ir darbo ministerijos, suderinęs jį su apskričių viršininkų administracijomis.“</w:t>
                      </w:r>
                    </w:p>
                  </w:sdtContent>
                </w:sdt>
              </w:sdtContent>
            </w:sdt>
          </w:sdtContent>
        </w:sdt>
        <w:sdt>
          <w:sdtPr>
            <w:alias w:val="signatura"/>
            <w:tag w:val="part_ac632b3d99ee49cb9e329929bd93df43"/>
            <w:id w:val="-1580512197"/>
            <w:lock w:val="sdtLocked"/>
            <w:placeholder>
              <w:docPart w:val="DefaultPlaceholder_1082065158"/>
            </w:placeholder>
          </w:sdtPr>
          <w:sdtContent>
            <w:p w14:paraId="54567EA1" w14:textId="77777777" w:rsidR="00F757D4" w:rsidRDefault="00F757D4"/>
            <w:p w14:paraId="082EB83A" w14:textId="77777777" w:rsidR="00F757D4" w:rsidRDefault="00F757D4"/>
            <w:p w14:paraId="035E4864" w14:textId="77777777" w:rsidR="00F757D4" w:rsidRDefault="00F757D4"/>
            <w:p w14:paraId="192C602D" w14:textId="1544B70A" w:rsidR="006E113B" w:rsidRDefault="00F757D4">
              <w:bookmarkStart w:id="0" w:name="_GoBack"/>
              <w:bookmarkEnd w:id="0"/>
              <w:r>
                <w:t xml:space="preserve">LAIKINAI EINANTI SOCIALINĖS APSAUGOS IR DARBO </w:t>
              </w:r>
            </w:p>
            <w:p w14:paraId="192C6031" w14:textId="26D56186" w:rsidR="006E113B" w:rsidRDefault="00F757D4" w:rsidP="00F757D4">
              <w:pPr>
                <w:tabs>
                  <w:tab w:val="right" w:pos="9639"/>
                </w:tabs>
              </w:pPr>
              <w:r>
                <w:t xml:space="preserve">MINISTRO PAREIGAS </w:t>
              </w:r>
              <w:r>
                <w:tab/>
                <w:t xml:space="preserve">VILIJA </w:t>
              </w:r>
              <w:r>
                <w:t>BLINKEVIČIŪTĖ</w:t>
              </w:r>
            </w:p>
          </w:sdtContent>
        </w:sdt>
      </w:sdtContent>
    </w:sdt>
    <w:sectPr w:rsidR="006E113B">
      <w:pgSz w:w="11907" w:h="16840" w:code="9"/>
      <w:pgMar w:top="1134" w:right="1134" w:bottom="1134" w:left="1701" w:header="567" w:footer="284"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C91"/>
    <w:rsid w:val="006E113B"/>
    <w:rsid w:val="00F30C91"/>
    <w:rsid w:val="00F757D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92C6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57D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57D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TAR.D892F4364169" TargetMode="External"/><Relationship Id="rId3" Type="http://schemas.microsoft.com/office/2007/relationships/stylesWithEffects" Target="stylesWithEffects.xml"/><Relationship Id="rId7" Type="http://schemas.openxmlformats.org/officeDocument/2006/relationships/control" Target="activeX/activeX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e-tar.lt/portal/lt/legalAct/TAR.4402130AC046"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673"/>
    <w:rsid w:val="004606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067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067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4df1e72d78e43eb8c9f0a638c3f1461" PartId="3baf7d0dcc9b4c28b234d2d15a5e69bb">
    <Part Type="preambule" DocPartId="ffc18504da4a4dd9a1af7b9bddda4874" PartId="54ad2a5afe5843ba807e934a6d381e9e"/>
    <Part Type="punktas" Nr="1" Abbr="1 p." DocPartId="4f3307c0dbb244de8e83f2c998350358" PartId="fa19638425cd4033b535a58550967e4e"/>
    <Part Type="punktas" Nr="2" Abbr="2 p." DocPartId="80e4e4ac4e4742c1a4a0a12cbfc3fdcb" PartId="dd030679a4bc4d28bbc6b6b0d15b6bd4">
      <Part Type="citata" DocPartId="7982de1caf7e4bf5add3b8c1aabbefe6" PartId="33c4af515ee946db8189fb6520ba31dd">
        <Part Type="punktas" Nr="17" Abbr="17 p." DocPartId="d69b114997a9411fad9195d0a0245dbc" PartId="7131c3aa1b0c4851ad1202972789de35"/>
      </Part>
    </Part>
    <Part Type="punktas" Nr="3" Abbr="3 p." DocPartId="88a5beb4bd434ed6b7823a7a9cd8b84e" PartId="21e3194e96394474985ed232199258d0"/>
    <Part Type="punktas" Nr="4" Abbr="4 p." DocPartId="e66f69252454425eb943cda7615aeae8" PartId="0e3b623efe7e4f5aa51cd8b881cbcd56"/>
    <Part Type="punktas" Nr="5" Abbr="5 p." DocPartId="84c050440a984411861f9168cd16fbc9" PartId="a96436525a354ff0809d54c50d2edc1f">
      <Part Type="citata" DocPartId="1ee90ddb36b24f518554122601f2ca7b" PartId="a080b4e95ef544c5ba8313d6bf3c7d01">
        <Part Type="punktas" Nr="68-1" Abbr="68-1 p." DocPartId="cbacb0704e8e4369811d5698fe1df073" PartId="eac71b5a865d4c4fb445e82f28474dfd"/>
      </Part>
    </Part>
    <Part Type="signatura" DocPartId="1a6134e0d8774fc48a35281e1709121c" PartId="ac632b3d99ee49cb9e329929bd93df43"/>
  </Part>
</Parts>
</file>

<file path=customXml/itemProps1.xml><?xml version="1.0" encoding="utf-8"?>
<ds:datastoreItem xmlns:ds="http://schemas.openxmlformats.org/officeDocument/2006/customXml" ds:itemID="{3A3C8BC8-999E-4104-B3E3-A6BCBB5804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1944</Words>
  <Characters>1109</Characters>
  <Application>Microsoft Office Word</Application>
  <DocSecurity>0</DocSecurity>
  <Lines>9</Lines>
  <Paragraphs>6</Paragraphs>
  <ScaleCrop>false</ScaleCrop>
  <Company/>
  <LinksUpToDate>false</LinksUpToDate>
  <CharactersWithSpaces>3047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SOCIALINĖS APSAUGOS IR DARBO MINISTRO</dc:title>
  <dc:creator>Rima</dc:creator>
  <cp:lastModifiedBy>PAVKŠTELO Julita</cp:lastModifiedBy>
  <cp:revision>3</cp:revision>
  <dcterms:created xsi:type="dcterms:W3CDTF">2015-10-04T03:17:00Z</dcterms:created>
  <dcterms:modified xsi:type="dcterms:W3CDTF">2015-10-22T06:03:00Z</dcterms:modified>
</cp:coreProperties>
</file>