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538a9cd2ffa54941b6bd7f56db0dfe2f"/>
        <w:id w:val="-1958480331"/>
        <w:lock w:val="sdtLocked"/>
      </w:sdtPr>
      <w:sdtEndPr/>
      <w:sdtContent>
        <w:bookmarkStart w:id="0" w:name="_GoBack" w:displacedByCustomXml="prev"/>
        <w:p w14:paraId="28CF39B3" w14:textId="77777777" w:rsidR="000219CB" w:rsidRDefault="003B2265">
          <w:pPr>
            <w:suppressAutoHyphens/>
            <w:jc w:val="center"/>
            <w:rPr>
              <w:b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28CF39D6" wp14:editId="28CF39D7">
                <wp:extent cx="519430" cy="621665"/>
                <wp:effectExtent l="0" t="0" r="0" b="6985"/>
                <wp:docPr id="2" name="Picture 2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19430" cy="621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8CF39B4" w14:textId="77777777" w:rsidR="000219CB" w:rsidRDefault="003B2265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LIETUVOS RESPUBLIKOS APLINKOS MINISTRAS</w:t>
          </w:r>
        </w:p>
        <w:p w14:paraId="28CF39B5" w14:textId="77777777" w:rsidR="000219CB" w:rsidRDefault="000219CB">
          <w:pPr>
            <w:suppressAutoHyphens/>
            <w:jc w:val="center"/>
            <w:rPr>
              <w:b/>
              <w:bCs/>
              <w:lang w:eastAsia="lt-LT"/>
            </w:rPr>
          </w:pPr>
        </w:p>
        <w:p w14:paraId="28CF39B6" w14:textId="77777777" w:rsidR="000219CB" w:rsidRDefault="003B2265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ĮSAKYMAS</w:t>
          </w:r>
        </w:p>
        <w:p w14:paraId="28CF39B7" w14:textId="77777777" w:rsidR="000219CB" w:rsidRDefault="003B2265">
          <w:pPr>
            <w:suppressAutoHyphens/>
            <w:jc w:val="center"/>
            <w:rPr>
              <w:b/>
              <w:lang w:eastAsia="lt-LT"/>
            </w:rPr>
          </w:pPr>
          <w:r>
            <w:rPr>
              <w:b/>
              <w:szCs w:val="24"/>
              <w:lang w:eastAsia="lt-LT"/>
            </w:rPr>
            <w:t>D</w:t>
          </w:r>
          <w:r>
            <w:rPr>
              <w:b/>
              <w:bCs/>
              <w:szCs w:val="24"/>
              <w:lang w:eastAsia="lt-LT"/>
            </w:rPr>
            <w:t>ĖL LIETUVOS RESPUBLIKOS APLINKOS MINISTRO 2005 M. LIEPOS 1 D. ĮSAKYMO NR. D1-338 „DĖL STATYBOS TECHNINIO REGLAMENTO STR 2.02.09:2005</w:t>
          </w:r>
          <w:r>
            <w:rPr>
              <w:b/>
              <w:bCs/>
              <w:szCs w:val="24"/>
              <w:lang w:eastAsia="lt-LT"/>
            </w:rPr>
            <w:t xml:space="preserve"> „VIENBUČIAI IR DVIBUČIAI GYVENAMIEJI PASTATAI“ PATVIRTINIMO“ PAKEITIMO</w:t>
          </w:r>
        </w:p>
        <w:p w14:paraId="28CF39B8" w14:textId="77777777" w:rsidR="000219CB" w:rsidRDefault="000219CB">
          <w:pPr>
            <w:suppressAutoHyphens/>
            <w:jc w:val="center"/>
            <w:rPr>
              <w:b/>
              <w:lang w:eastAsia="lt-LT"/>
            </w:rPr>
          </w:pPr>
        </w:p>
        <w:p w14:paraId="28CF39B9" w14:textId="77777777" w:rsidR="000219CB" w:rsidRDefault="003B2265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2018 m. vasario 6 d. Nr. D1-87</w:t>
          </w:r>
        </w:p>
        <w:p w14:paraId="28CF39BA" w14:textId="77777777" w:rsidR="000219CB" w:rsidRDefault="003B2265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28CF39BB" w14:textId="77777777" w:rsidR="000219CB" w:rsidRDefault="000219CB">
          <w:pPr>
            <w:suppressAutoHyphens/>
            <w:jc w:val="center"/>
            <w:rPr>
              <w:lang w:eastAsia="lt-LT"/>
            </w:rPr>
          </w:pPr>
        </w:p>
        <w:p w14:paraId="28CF39BC" w14:textId="77777777" w:rsidR="000219CB" w:rsidRDefault="000219CB">
          <w:pPr>
            <w:suppressAutoHyphens/>
            <w:jc w:val="center"/>
            <w:rPr>
              <w:lang w:eastAsia="lt-LT"/>
            </w:rPr>
          </w:pPr>
        </w:p>
        <w:sdt>
          <w:sdtPr>
            <w:alias w:val="pastraipa"/>
            <w:tag w:val="part_81882b81a8d644389be85069518a89b3"/>
            <w:id w:val="1316307706"/>
            <w:lock w:val="sdtLocked"/>
          </w:sdtPr>
          <w:sdtEndPr/>
          <w:sdtContent>
            <w:p w14:paraId="28CF39BD" w14:textId="77777777" w:rsidR="000219CB" w:rsidRDefault="003B2265">
              <w:pPr>
                <w:suppressAutoHyphens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 a k e i č i u </w:t>
              </w:r>
              <w:r>
                <w:rPr>
                  <w:color w:val="000000"/>
                  <w:szCs w:val="8"/>
                  <w:lang w:eastAsia="lt-LT"/>
                </w:rPr>
                <w:t xml:space="preserve">statybos techninio reglamento STR 2.02.09:2005 „Vienbučiai ir </w:t>
              </w:r>
              <w:proofErr w:type="spellStart"/>
              <w:r>
                <w:rPr>
                  <w:color w:val="000000"/>
                  <w:szCs w:val="8"/>
                  <w:lang w:eastAsia="lt-LT"/>
                </w:rPr>
                <w:t>dvibučiai</w:t>
              </w:r>
              <w:proofErr w:type="spellEnd"/>
              <w:r>
                <w:rPr>
                  <w:color w:val="000000"/>
                  <w:szCs w:val="8"/>
                  <w:lang w:eastAsia="lt-LT"/>
                </w:rPr>
                <w:t xml:space="preserve"> gyvenamieji pastatai“</w:t>
              </w:r>
              <w:r>
                <w:rPr>
                  <w:szCs w:val="24"/>
                  <w:lang w:eastAsia="lt-LT"/>
                </w:rPr>
                <w:t>, patvirtinto Lietuvos Respubliko</w:t>
              </w:r>
              <w:r>
                <w:rPr>
                  <w:szCs w:val="24"/>
                  <w:lang w:eastAsia="lt-LT"/>
                </w:rPr>
                <w:t>s aplinkos ministro 2005 m. liepos 1 d. įsakymu Nr. D1-338 „D</w:t>
              </w:r>
              <w:r>
                <w:rPr>
                  <w:color w:val="000000"/>
                  <w:szCs w:val="8"/>
                  <w:lang w:eastAsia="lt-LT"/>
                </w:rPr>
                <w:t xml:space="preserve">ėl statybos techninio reglamento STR 2.02.09:2005 „Vienbučiai ir </w:t>
              </w:r>
              <w:proofErr w:type="spellStart"/>
              <w:r>
                <w:rPr>
                  <w:color w:val="000000"/>
                  <w:szCs w:val="8"/>
                  <w:lang w:eastAsia="lt-LT"/>
                </w:rPr>
                <w:t>dvibučiai</w:t>
              </w:r>
              <w:proofErr w:type="spellEnd"/>
              <w:r>
                <w:rPr>
                  <w:color w:val="000000"/>
                  <w:szCs w:val="8"/>
                  <w:lang w:eastAsia="lt-LT"/>
                </w:rPr>
                <w:t xml:space="preserve"> gyvenamieji pastatai“ patvirtinimo</w:t>
              </w:r>
              <w:r>
                <w:rPr>
                  <w:szCs w:val="24"/>
                  <w:lang w:eastAsia="lt-LT"/>
                </w:rPr>
                <w:t>“, 9 priedo 3 punktą ir jį išdėstau taip:</w:t>
              </w:r>
            </w:p>
            <w:sdt>
              <w:sdtPr>
                <w:alias w:val="citata"/>
                <w:tag w:val="part_7e61b4b637d544be829876eefe4ae614"/>
                <w:id w:val="-341712385"/>
                <w:lock w:val="sdtLocked"/>
              </w:sdtPr>
              <w:sdtEndPr/>
              <w:sdtContent>
                <w:sdt>
                  <w:sdtPr>
                    <w:alias w:val="3 p."/>
                    <w:tag w:val="part_7dc53816c0a3406193b34d7d3b159356"/>
                    <w:id w:val="-1151595545"/>
                    <w:lock w:val="sdtLocked"/>
                  </w:sdtPr>
                  <w:sdtEndPr/>
                  <w:sdtContent>
                    <w:p w14:paraId="28CF39C1" w14:textId="2395B987" w:rsidR="000219CB" w:rsidRDefault="003B2265" w:rsidP="003B2265">
                      <w:pPr>
                        <w:suppressAutoHyphens/>
                        <w:ind w:firstLine="567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7dc53816c0a3406193b34d7d3b159356"/>
                          <w:id w:val="-683435037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Projektuojant, s</w:t>
                      </w:r>
                      <w:r>
                        <w:rPr>
                          <w:rFonts w:eastAsia="Arial Unicode MS"/>
                          <w:szCs w:val="24"/>
                          <w:lang w:eastAsia="lt-LT"/>
                        </w:rPr>
                        <w:t xml:space="preserve">tatant naują statinį, </w:t>
                      </w:r>
                      <w:r>
                        <w:rPr>
                          <w:rFonts w:eastAsia="Arial Unicode MS"/>
                          <w:szCs w:val="24"/>
                          <w:lang w:eastAsia="lt-LT"/>
                        </w:rPr>
                        <w:t>rekonstruojant statinį ar keičiant statinio paskirtį</w:t>
                      </w:r>
                      <w:r>
                        <w:rPr>
                          <w:lang w:eastAsia="lt-LT"/>
                        </w:rPr>
                        <w:t>, Namui skirtas žemės sklypas negali būti mažesnis kaip 400 m</w:t>
                      </w:r>
                      <w:r>
                        <w:rPr>
                          <w:vertAlign w:val="superscript"/>
                          <w:lang w:eastAsia="lt-LT"/>
                        </w:rPr>
                        <w:t>2</w:t>
                      </w:r>
                      <w:r>
                        <w:rPr>
                          <w:lang w:eastAsia="lt-LT"/>
                        </w:rPr>
                        <w:t xml:space="preserve">, o vienbučio blokuoto užstatymo tipo [6.6.5] </w:t>
                      </w:r>
                      <w:r>
                        <w:rPr>
                          <w:rFonts w:eastAsia="Arial Unicode MS"/>
                          <w:szCs w:val="24"/>
                          <w:lang w:eastAsia="lt-LT"/>
                        </w:rPr>
                        <w:t xml:space="preserve">kiekvienam </w:t>
                      </w:r>
                      <w:r>
                        <w:rPr>
                          <w:lang w:eastAsia="lt-LT"/>
                        </w:rPr>
                        <w:t>Namui  skirtas sklypas (ar jo dalis) – ne mažesnis kaip 200 m</w:t>
                      </w:r>
                      <w:r>
                        <w:rPr>
                          <w:vertAlign w:val="superscript"/>
                          <w:lang w:eastAsia="lt-LT"/>
                        </w:rPr>
                        <w:t>2</w:t>
                      </w:r>
                      <w:r>
                        <w:rPr>
                          <w:lang w:eastAsia="lt-LT"/>
                        </w:rPr>
                        <w:t xml:space="preserve">.“ 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ff3752f1550b4d4fa697c9f4d5c7d50f"/>
            <w:id w:val="-989939950"/>
            <w:lock w:val="sdtLocked"/>
          </w:sdtPr>
          <w:sdtEndPr/>
          <w:sdtContent>
            <w:p w14:paraId="0239C2CA" w14:textId="77777777" w:rsidR="003B2265" w:rsidRDefault="003B2265">
              <w:pPr>
                <w:suppressAutoHyphens/>
              </w:pPr>
            </w:p>
            <w:p w14:paraId="7D5DE5E2" w14:textId="77777777" w:rsidR="003B2265" w:rsidRDefault="003B2265">
              <w:pPr>
                <w:suppressAutoHyphens/>
              </w:pPr>
            </w:p>
            <w:p w14:paraId="164916F3" w14:textId="77777777" w:rsidR="003B2265" w:rsidRDefault="003B2265">
              <w:pPr>
                <w:suppressAutoHyphens/>
              </w:pPr>
            </w:p>
            <w:p w14:paraId="28CF39D5" w14:textId="2929FA93" w:rsidR="000219CB" w:rsidRDefault="003B2265">
              <w:pPr>
                <w:suppressAutoHyphens/>
                <w:rPr>
                  <w:lang w:eastAsia="lt-LT"/>
                </w:rPr>
              </w:pPr>
              <w:r>
                <w:rPr>
                  <w:lang w:eastAsia="lt-LT"/>
                </w:rPr>
                <w:t>Aplinkos mi</w:t>
              </w:r>
              <w:r>
                <w:rPr>
                  <w:lang w:eastAsia="lt-LT"/>
                </w:rPr>
                <w:t xml:space="preserve">nistras 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Kęstutis Navickas  </w:t>
              </w:r>
            </w:p>
          </w:sdtContent>
        </w:sdt>
        <w:bookmarkEnd w:id="0" w:displacedByCustomXml="next"/>
      </w:sdtContent>
    </w:sdt>
    <w:sectPr w:rsidR="000219CB">
      <w:headerReference w:type="first" r:id="rId10"/>
      <w:footnotePr>
        <w:pos w:val="beneathText"/>
      </w:footnotePr>
      <w:type w:val="continuous"/>
      <w:pgSz w:w="11905" w:h="16837"/>
      <w:pgMar w:top="1134" w:right="708" w:bottom="1032" w:left="1701" w:header="1142" w:footer="919" w:gutter="0"/>
      <w:cols w:space="1296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8CF39DA" w14:textId="77777777" w:rsidR="000219CB" w:rsidRDefault="003B2265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28CF39DB" w14:textId="77777777" w:rsidR="000219CB" w:rsidRDefault="003B2265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8CF39D8" w14:textId="77777777" w:rsidR="000219CB" w:rsidRDefault="003B2265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28CF39D9" w14:textId="77777777" w:rsidR="000219CB" w:rsidRDefault="003B2265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CF39DD" w14:textId="77777777" w:rsidR="000219CB" w:rsidRDefault="003B2265">
    <w:pPr>
      <w:suppressAutoHyphens/>
      <w:jc w:val="both"/>
      <w:rPr>
        <w:b/>
        <w:lang w:eastAsia="lt-LT"/>
      </w:rPr>
    </w:pPr>
    <w:r>
      <w:rPr>
        <w:lang w:eastAsia="lt-LT"/>
      </w:rPr>
      <w:t xml:space="preserve">                                                                                                                                                                                                                                 </w:t>
    </w:r>
  </w:p>
  <w:p w14:paraId="28CF39DE" w14:textId="77777777" w:rsidR="000219CB" w:rsidRDefault="003B2265">
    <w:pPr>
      <w:suppressAutoHyphens/>
      <w:ind w:right="-3"/>
      <w:jc w:val="center"/>
      <w:rPr>
        <w:b/>
        <w:lang w:eastAsia="lt-LT"/>
      </w:rPr>
    </w:pPr>
    <w:r>
      <w:rPr>
        <w:b/>
        <w:lang w:eastAsia="lt-LT"/>
      </w:rPr>
      <w:t xml:space="preserve">                              </w:t>
    </w:r>
    <w:r>
      <w:rPr>
        <w:b/>
        <w:lang w:eastAsia="lt-LT"/>
      </w:rPr>
      <w:t xml:space="preserve">                                                                                                         </w:t>
    </w:r>
    <w:r>
      <w:rPr>
        <w:b/>
        <w:lang w:eastAsia="lt-LT"/>
      </w:rPr>
      <w:t>Projektas</w:t>
    </w:r>
  </w:p>
  <w:p w14:paraId="28CF39DF" w14:textId="77777777" w:rsidR="000219CB" w:rsidRDefault="003B2265">
    <w:pPr>
      <w:suppressAutoHyphens/>
      <w:spacing w:before="120" w:after="60"/>
      <w:jc w:val="center"/>
      <w:rPr>
        <w:b/>
        <w:bCs/>
        <w:lang w:eastAsia="lt-LT"/>
      </w:rPr>
    </w:pPr>
    <w:r>
      <w:rPr>
        <w:b/>
        <w:bCs/>
        <w:lang w:eastAsia="lt-LT"/>
      </w:rPr>
      <w:t>LIETUVOS RESPUBLIKOS APLINKOS MINISTRAS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8433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6051"/>
    <w:rsid w:val="000219CB"/>
    <w:rsid w:val="003B2265"/>
    <w:rsid w:val="00456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28CF39B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Antrats">
    <w:name w:val="header"/>
    <w:basedOn w:val="prastasis"/>
    <w:link w:val="AntratsDiagrama"/>
    <w:rsid w:val="003B2265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3B2265"/>
  </w:style>
  <w:style w:type="paragraph" w:styleId="Porat">
    <w:name w:val="footer"/>
    <w:basedOn w:val="prastasis"/>
    <w:link w:val="PoratDiagrama"/>
    <w:rsid w:val="003B2265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3B226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Antrats">
    <w:name w:val="header"/>
    <w:basedOn w:val="prastasis"/>
    <w:link w:val="AntratsDiagrama"/>
    <w:rsid w:val="003B2265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3B2265"/>
  </w:style>
  <w:style w:type="paragraph" w:styleId="Porat">
    <w:name w:val="footer"/>
    <w:basedOn w:val="prastasis"/>
    <w:link w:val="PoratDiagrama"/>
    <w:rsid w:val="003B2265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3B22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cdebb22823343849907da85b397e226" PartId="538a9cd2ffa54941b6bd7f56db0dfe2f">
    <Part Type="pastraipa" DocPartId="bb030756f84f431a9cf5589a5f793a26" PartId="81882b81a8d644389be85069518a89b3">
      <Part Type="citata" DocPartId="2e38ba16f9a4420db3cf5dcad086ac24" PartId="7e61b4b637d544be829876eefe4ae614">
        <Part Type="punktas" Nr="3" Abbr="3 p." DocPartId="f8427b475d294d18abb4f1503d3f7278" PartId="7dc53816c0a3406193b34d7d3b159356"/>
      </Part>
    </Part>
    <Part Type="signatura" DocPartId="911b5aa9934442abbc7dba87888a13d8" PartId="ff3752f1550b4d4fa697c9f4d5c7d50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B03D58-9A2A-45B7-9446-AF1C7202B7E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A77DBC3-5139-4B97-9D94-C0F27F75FA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633</Words>
  <Characters>362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994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2018-02-07T08:40:00Z</dcterms:created>
  <dcterms:modified xsi:type="dcterms:W3CDTF">2018-02-07T15:22:00Z</dcterms:modified>
</cp:coreProperties>
</file>