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22984d5ba54e0581f58bcf54c8d8b7"/>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0B0253BB424C">
            <w:r w:rsidRPr="00532B9F">
              <w:rPr>
                <w:rFonts w:ascii="Times New Roman" w:eastAsia="MS Mincho" w:hAnsi="Times New Roman"/>
                <w:sz w:val="20"/>
                <w:i/>
                <w:iCs/>
                <w:color w:val="0000FF" w:themeColor="hyperlink"/>
                <w:u w:val="single"/>
              </w:rPr>
              <w:t>15-344</w:t>
            </w:r>
          </w:fldSimple>
          <w:r>
            <w:rPr>
              <w:rFonts w:ascii="Times New Roman" w:eastAsia="MS Mincho" w:hAnsi="Times New Roman"/>
              <w:sz w:val="20"/>
              <w:i/>
              <w:iCs/>
            </w:rPr>
            <w:t>, i. k. 0951010ISTA000I-779</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color w:val="000000"/>
            </w:rPr>
            <w:t>LIETUVOS RESPUBLIKOS</w:t>
          </w:r>
        </w:p>
        <w:p>
          <w:pPr>
            <w:jc w:val="center"/>
            <w:rPr>
              <w:b/>
              <w:color w:val="000000"/>
            </w:rPr>
          </w:pPr>
          <w:r>
            <w:rPr>
              <w:b/>
              <w:color w:val="000000"/>
            </w:rPr>
            <w:t>VALSTYBINĖS KALBOS</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sausio 31 d. Nr. I-779</w:t>
          </w:r>
        </w:p>
        <w:p>
          <w:pPr>
            <w:jc w:val="center"/>
            <w:rPr>
              <w:color w:val="000000"/>
            </w:rPr>
          </w:pPr>
          <w:r>
            <w:rPr>
              <w:color w:val="000000"/>
            </w:rPr>
            <w:t>Vilnius</w:t>
          </w:r>
        </w:p>
        <w:p>
          <w:pPr>
            <w:jc w:val="center"/>
            <w:rPr>
              <w:color w:val="000000"/>
            </w:rPr>
          </w:pPr>
        </w:p>
        <w:sdt>
          <w:sdtPr>
            <w:alias w:val="skyrius"/>
            <w:tag w:val="part_883aa1293580492c88a821680db2c6f0"/>
            <w:lock w:val="sdtLocked"/>
            <w:richText/>
          </w:sdtPr>
          <w:sdtContent>
            <w:p>
              <w:pPr>
                <w:jc w:val="center"/>
                <w:rPr>
                  <w:b/>
                  <w:color w:val="000000"/>
                </w:rPr>
              </w:pPr>
              <w:sdt>
                <w:sdtPr>
                  <w:alias w:val="Numeris"/>
                  <w:tag w:val="nr_883aa1293580492c88a821680db2c6f0"/>
                  <w:lock w:val="sdtLocked"/>
                  <w:richText/>
                </w:sdtPr>
                <w:sdtContent>
                  <w:r>
                    <w:rPr>
                      <w:b/>
                      <w:color w:val="000000"/>
                    </w:rPr>
                    <w:t>I</w:t>
                  </w:r>
                </w:sdtContent>
              </w:sdt>
              <w:r>
                <w:rPr>
                  <w:b/>
                  <w:color w:val="000000"/>
                </w:rPr>
                <w:t xml:space="preserve">. </w:t>
              </w:r>
              <w:sdt>
                <w:sdtPr>
                  <w:alias w:val="Pavadinimas"/>
                  <w:tag w:val="title_883aa1293580492c88a821680db2c6f0"/>
                  <w:lock w:val="sdtLocked"/>
                  <w:richText/>
                </w:sdtPr>
                <w:sdtContent>
                  <w:r>
                    <w:rPr>
                      <w:b/>
                      <w:color w:val="000000"/>
                    </w:rPr>
                    <w:t>BENDRIEJI NUOSTATAI</w:t>
                  </w:r>
                </w:sdtContent>
              </w:sdt>
            </w:p>
            <w:p>
              <w:pPr>
                <w:ind w:firstLine="708"/>
                <w:jc w:val="both"/>
                <w:rPr>
                  <w:color w:val="000000"/>
                </w:rPr>
              </w:pPr>
            </w:p>
            <w:sdt>
              <w:sdtPr>
                <w:alias w:val="1 str."/>
                <w:tag w:val="part_93ebf2cbaeae48b28d0d5ae7c9c50dc4"/>
                <w:lock w:val="sdtLocked"/>
                <w:richText/>
              </w:sdtPr>
              <w:sdtContent>
                <w:p>
                  <w:pPr>
                    <w:ind w:firstLine="708"/>
                    <w:jc w:val="both"/>
                    <w:rPr>
                      <w:color w:val="000000"/>
                    </w:rPr>
                  </w:pPr>
                  <w:sdt>
                    <w:sdtPr>
                      <w:alias w:val="Numeris"/>
                      <w:tag w:val="nr_93ebf2cbaeae48b28d0d5ae7c9c50dc4"/>
                      <w:lock w:val="sdtLocked"/>
                      <w:richText/>
                    </w:sdtPr>
                    <w:sdtContent>
                      <w:r>
                        <w:rPr>
                          <w:b/>
                          <w:color w:val="000000"/>
                        </w:rPr>
                        <w:t>1</w:t>
                      </w:r>
                    </w:sdtContent>
                  </w:sdt>
                  <w:r>
                    <w:rPr>
                      <w:b/>
                      <w:color w:val="000000"/>
                    </w:rPr>
                    <w:t xml:space="preserve"> straipsnis.</w:t>
                  </w:r>
                  <w:r>
                    <w:rPr>
                      <w:color w:val="000000"/>
                    </w:rPr>
                    <w:t xml:space="preserve"> </w:t>
                  </w:r>
                </w:p>
                <w:sdt>
                  <w:sdtPr>
                    <w:alias w:val="1 str. 1 d."/>
                    <w:tag w:val="part_c4c8324b40914b9fa76cbf8123246408"/>
                    <w:lock w:val="sdtLocked"/>
                    <w:richText/>
                  </w:sdtPr>
                  <w:sdtContent>
                    <w:p>
                      <w:pPr>
                        <w:ind w:firstLine="708"/>
                        <w:jc w:val="both"/>
                        <w:rPr>
                          <w:color w:val="000000"/>
                        </w:rPr>
                      </w:pPr>
                      <w:r>
                        <w:rPr>
                          <w:color w:val="000000"/>
                        </w:rPr>
                        <w:t>Šis įstatymas nustato valstybinės kalbos vartojimą viešajame Lietuvos gyvenime, valstybinės kalbos apsaugą, kontrolę ir atsakomybę už Valstybinės kalbos įstatymo pažeidimus.</w:t>
                      </w:r>
                    </w:p>
                  </w:sdtContent>
                </w:sdt>
                <w:sdt>
                  <w:sdtPr>
                    <w:alias w:val="1 str. 2 d."/>
                    <w:tag w:val="part_3a717e31d30444b1b228b99654c87dc9"/>
                    <w:lock w:val="sdtLocked"/>
                    <w:richText/>
                  </w:sdtPr>
                  <w:sdtContent>
                    <w:p>
                      <w:pPr>
                        <w:ind w:firstLine="708"/>
                        <w:jc w:val="both"/>
                        <w:rPr>
                          <w:color w:val="000000"/>
                        </w:rPr>
                      </w:pPr>
                      <w:r>
                        <w:rPr>
                          <w:color w:val="000000"/>
                        </w:rPr>
                        <w:t>Įstatymas nereglamentuoja Lietuvos gyventojų neoficialaus bendravimo ir religinių bendruomenių bei asmenų, priklausančių tautinėms bendrijoms, renginių kalbos.</w:t>
                      </w:r>
                    </w:p>
                  </w:sdtContent>
                </w:sdt>
                <w:sdt>
                  <w:sdtPr>
                    <w:alias w:val="1 str. 3 d."/>
                    <w:tag w:val="part_fc9bfacddabf4f90820860895ea007ba"/>
                    <w:lock w:val="sdtLocked"/>
                    <w:richText/>
                  </w:sdtPr>
                  <w:sdtContent>
                    <w:p>
                      <w:pPr>
                        <w:ind w:firstLine="708"/>
                        <w:jc w:val="both"/>
                        <w:rPr>
                          <w:color w:val="000000"/>
                        </w:rPr>
                      </w:pPr>
                      <w:r>
                        <w:rPr>
                          <w:color w:val="000000"/>
                        </w:rPr>
                        <w:t>Asmenų, priklausančių tautinėms bendrijoms, teisę puoselėti savo kalbą, kultūrą ir papročius garantuoja kiti Lietuvos Respublikos įstatymai ir Lietuvos Respublikos Seimo priimti teisės aktai.</w:t>
                      </w:r>
                    </w:p>
                    <w:p>
                      <w:pPr>
                        <w:ind w:firstLine="708"/>
                      </w:pPr>
                    </w:p>
                  </w:sdtContent>
                </w:sdt>
              </w:sdtContent>
            </w:sdt>
            <w:sdt>
              <w:sdtPr>
                <w:alias w:val="2 str."/>
                <w:tag w:val="part_bb94c67ac6124ab997666e1420f1cd04"/>
                <w:lock w:val="sdtLocked"/>
                <w:richText/>
              </w:sdtPr>
              <w:sdtContent>
                <w:p>
                  <w:pPr>
                    <w:ind w:firstLine="708"/>
                    <w:jc w:val="both"/>
                    <w:rPr>
                      <w:color w:val="000000"/>
                    </w:rPr>
                  </w:pPr>
                  <w:sdt>
                    <w:sdtPr>
                      <w:alias w:val="Numeris"/>
                      <w:tag w:val="nr_bb94c67ac6124ab997666e1420f1cd04"/>
                      <w:lock w:val="sdtLocked"/>
                      <w:richText/>
                    </w:sdtPr>
                    <w:sdtContent>
                      <w:r>
                        <w:rPr>
                          <w:b/>
                          <w:color w:val="000000"/>
                        </w:rPr>
                        <w:t>2</w:t>
                      </w:r>
                    </w:sdtContent>
                  </w:sdt>
                  <w:r>
                    <w:rPr>
                      <w:b/>
                      <w:color w:val="000000"/>
                    </w:rPr>
                    <w:t xml:space="preserve"> straipsnis.</w:t>
                  </w:r>
                  <w:r>
                    <w:rPr>
                      <w:color w:val="000000"/>
                    </w:rPr>
                    <w:t xml:space="preserve"> </w:t>
                  </w:r>
                </w:p>
                <w:sdt>
                  <w:sdtPr>
                    <w:alias w:val="2 str. 1 d."/>
                    <w:tag w:val="part_3be1a2e2f69c405bb024f0a46241c7f5"/>
                    <w:lock w:val="sdtLocked"/>
                    <w:richText/>
                  </w:sdtPr>
                  <w:sdtContent>
                    <w:p>
                      <w:pPr>
                        <w:ind w:firstLine="708"/>
                        <w:jc w:val="both"/>
                        <w:rPr>
                          <w:color w:val="000000"/>
                        </w:rPr>
                      </w:pPr>
                      <w:r>
                        <w:rPr>
                          <w:color w:val="000000"/>
                        </w:rPr>
                        <w:t>Lietuvos Respublikos valstybinė kalba yra lietuvių kalba.</w:t>
                      </w:r>
                    </w:p>
                    <w:p>
                      <w:pPr>
                        <w:ind w:firstLine="708"/>
                        <w:jc w:val="both"/>
                        <w:rPr>
                          <w:b/>
                          <w:color w:val="000000"/>
                        </w:rPr>
                      </w:pPr>
                    </w:p>
                  </w:sdtContent>
                </w:sdt>
              </w:sdtContent>
            </w:sdt>
          </w:sdtContent>
        </w:sdt>
        <w:sdt>
          <w:sdtPr>
            <w:alias w:val="skyrius"/>
            <w:tag w:val="part_a67e7db1691945158851037ae8283a73"/>
            <w:lock w:val="sdtLocked"/>
            <w:richText/>
          </w:sdtPr>
          <w:sdtContent>
            <w:p>
              <w:pPr>
                <w:jc w:val="center"/>
                <w:rPr>
                  <w:b/>
                  <w:color w:val="000000"/>
                </w:rPr>
              </w:pPr>
              <w:sdt>
                <w:sdtPr>
                  <w:alias w:val="Numeris"/>
                  <w:tag w:val="nr_a67e7db1691945158851037ae8283a73"/>
                  <w:lock w:val="sdtLocked"/>
                  <w:richText/>
                </w:sdtPr>
                <w:sdtContent>
                  <w:r>
                    <w:rPr>
                      <w:b/>
                      <w:color w:val="000000"/>
                    </w:rPr>
                    <w:t>II</w:t>
                  </w:r>
                </w:sdtContent>
              </w:sdt>
              <w:r>
                <w:rPr>
                  <w:b/>
                  <w:color w:val="000000"/>
                </w:rPr>
                <w:t xml:space="preserve">. </w:t>
              </w:r>
              <w:sdt>
                <w:sdtPr>
                  <w:alias w:val="Pavadinimas"/>
                  <w:tag w:val="title_a67e7db1691945158851037ae8283a73"/>
                  <w:lock w:val="sdtLocked"/>
                  <w:richText/>
                </w:sdtPr>
                <w:sdtContent>
                  <w:r>
                    <w:rPr>
                      <w:b/>
                      <w:color w:val="000000"/>
                    </w:rPr>
                    <w:t>ĮSTAIGOS, ĮMONĖS IR ORGANIZACIJOS</w:t>
                  </w:r>
                </w:sdtContent>
              </w:sdt>
            </w:p>
            <w:p>
              <w:pPr>
                <w:ind w:firstLine="708"/>
                <w:jc w:val="both"/>
                <w:rPr>
                  <w:color w:val="000000"/>
                </w:rPr>
              </w:pPr>
            </w:p>
            <w:sdt>
              <w:sdtPr>
                <w:alias w:val="3 str."/>
                <w:tag w:val="part_fd366f1499a54053aa5b03611abb02b9"/>
                <w:lock w:val="sdtLocked"/>
                <w:richText/>
              </w:sdtPr>
              <w:sdtContent>
                <w:p>
                  <w:pPr>
                    <w:ind w:firstLine="708"/>
                    <w:jc w:val="both"/>
                    <w:rPr>
                      <w:color w:val="000000"/>
                    </w:rPr>
                  </w:pPr>
                  <w:sdt>
                    <w:sdtPr>
                      <w:alias w:val="Numeris"/>
                      <w:tag w:val="nr_fd366f1499a54053aa5b03611abb02b9"/>
                      <w:lock w:val="sdtLocked"/>
                      <w:richText/>
                    </w:sdtPr>
                    <w:sdtContent>
                      <w:r>
                        <w:rPr>
                          <w:b/>
                          <w:color w:val="000000"/>
                        </w:rPr>
                        <w:t>3</w:t>
                      </w:r>
                    </w:sdtContent>
                  </w:sdt>
                  <w:r>
                    <w:rPr>
                      <w:b/>
                      <w:color w:val="000000"/>
                    </w:rPr>
                    <w:t xml:space="preserve"> straipsnis.</w:t>
                  </w:r>
                  <w:r>
                    <w:rPr>
                      <w:color w:val="000000"/>
                    </w:rPr>
                    <w:t xml:space="preserve"> </w:t>
                  </w:r>
                </w:p>
                <w:sdt>
                  <w:sdtPr>
                    <w:alias w:val="3 str. 1 d."/>
                    <w:tag w:val="part_2a2d10baeb50492fb023c45349d185ab"/>
                    <w:lock w:val="sdtLocked"/>
                    <w:richText/>
                  </w:sdtPr>
                  <w:sdtContent>
                    <w:p>
                      <w:pPr>
                        <w:ind w:firstLine="708"/>
                        <w:jc w:val="both"/>
                        <w:rPr>
                          <w:color w:val="000000"/>
                        </w:rPr>
                      </w:pPr>
                      <w:r>
                        <w:rPr>
                          <w:color w:val="000000"/>
                        </w:rPr>
                        <w:t>Lietuvos Respublikos įstatymai ir kiti teisės aktai priimami ir skelbiami valstybine kalba.</w:t>
                      </w:r>
                    </w:p>
                    <w:p>
                      <w:pPr>
                        <w:ind w:firstLine="708"/>
                        <w:jc w:val="both"/>
                        <w:rPr>
                          <w:b/>
                          <w:color w:val="000000"/>
                        </w:rPr>
                      </w:pPr>
                    </w:p>
                  </w:sdtContent>
                </w:sdt>
              </w:sdtContent>
            </w:sdt>
            <w:sdt>
              <w:sdtPr>
                <w:alias w:val="4 str."/>
                <w:tag w:val="part_59945ffdff01429d997c0a5d19b8b940"/>
                <w:lock w:val="sdtLocked"/>
                <w:richText/>
              </w:sdtPr>
              <w:sdtContent>
                <w:p>
                  <w:pPr>
                    <w:ind w:firstLine="708"/>
                    <w:jc w:val="both"/>
                    <w:rPr>
                      <w:b/>
                      <w:color w:val="000000"/>
                    </w:rPr>
                  </w:pPr>
                  <w:sdt>
                    <w:sdtPr>
                      <w:alias w:val="Numeris"/>
                      <w:tag w:val="nr_59945ffdff01429d997c0a5d19b8b940"/>
                      <w:lock w:val="sdtLocked"/>
                      <w:richText/>
                    </w:sdtPr>
                    <w:sdtContent>
                      <w:r>
                        <w:rPr>
                          <w:b/>
                          <w:color w:val="000000"/>
                        </w:rPr>
                        <w:t>4</w:t>
                      </w:r>
                    </w:sdtContent>
                  </w:sdt>
                  <w:r>
                    <w:rPr>
                      <w:b/>
                      <w:color w:val="000000"/>
                    </w:rPr>
                    <w:t xml:space="preserve"> straipsnis.</w:t>
                  </w:r>
                </w:p>
                <w:sdt>
                  <w:sdtPr>
                    <w:alias w:val="4 str. 1 d."/>
                    <w:tag w:val="part_57dd47596ef144178511c92126a37d10"/>
                    <w:lock w:val="sdtLocked"/>
                    <w:richText/>
                  </w:sdtPr>
                  <w:sdtContent>
                    <w:p>
                      <w:pPr>
                        <w:ind w:firstLine="708"/>
                        <w:jc w:val="both"/>
                        <w:rPr>
                          <w:color w:val="000000"/>
                        </w:rPr>
                      </w:pPr>
                      <w:r>
                        <w:rPr>
                          <w:color w:val="000000"/>
                        </w:rPr>
                        <w:t>Visos Lietuvos Respublikoje veikiančios institucijos, įstaigos, įmonės ir organizacijos raštvedybą, apskaitos, atskaitomybės, finansinius bei techninius dokumentus tvarko valstybine kalba.</w:t>
                      </w:r>
                    </w:p>
                    <w:p>
                      <w:pPr>
                        <w:ind w:firstLine="708"/>
                      </w:pPr>
                    </w:p>
                  </w:sdtContent>
                </w:sdt>
              </w:sdtContent>
            </w:sdt>
            <w:sdt>
              <w:sdtPr>
                <w:alias w:val="5 str."/>
                <w:tag w:val="part_6f83b0850bc145a5a09ba49dc202a352"/>
                <w:lock w:val="sdtLocked"/>
                <w:richText/>
              </w:sdtPr>
              <w:sdtContent>
                <w:p>
                  <w:pPr>
                    <w:ind w:firstLine="708"/>
                    <w:jc w:val="both"/>
                    <w:rPr>
                      <w:b/>
                      <w:color w:val="000000"/>
                    </w:rPr>
                  </w:pPr>
                  <w:sdt>
                    <w:sdtPr>
                      <w:alias w:val="Numeris"/>
                      <w:tag w:val="nr_6f83b0850bc145a5a09ba49dc202a352"/>
                      <w:lock w:val="sdtLocked"/>
                      <w:richText/>
                    </w:sdtPr>
                    <w:sdtContent>
                      <w:r>
                        <w:rPr>
                          <w:b/>
                          <w:color w:val="000000"/>
                        </w:rPr>
                        <w:t>5</w:t>
                      </w:r>
                    </w:sdtContent>
                  </w:sdt>
                  <w:r>
                    <w:rPr>
                      <w:b/>
                      <w:color w:val="000000"/>
                    </w:rPr>
                    <w:t xml:space="preserve"> straipsnis.</w:t>
                  </w:r>
                </w:p>
                <w:sdt>
                  <w:sdtPr>
                    <w:alias w:val="5 str. 1 d."/>
                    <w:tag w:val="part_f66fa78e3d6a496ba319851c9e6c89f1"/>
                    <w:lock w:val="sdtLocked"/>
                    <w:richText/>
                  </w:sdtPr>
                  <w:sdtContent>
                    <w:p>
                      <w:pPr>
                        <w:ind w:firstLine="708"/>
                        <w:jc w:val="both"/>
                        <w:rPr>
                          <w:color w:val="000000"/>
                        </w:rPr>
                      </w:pPr>
                      <w:r>
                        <w:rPr>
                          <w:color w:val="000000"/>
                        </w:rPr>
                        <w:t>Lietuvos Respublikos valstybės ir savivaldos institucijos, įstaigos, įmonės ir organizacijos tarp savęs susirašinėja valstybine kalba.</w:t>
                      </w:r>
                    </w:p>
                    <w:p>
                      <w:pPr>
                        <w:ind w:firstLine="708"/>
                        <w:jc w:val="both"/>
                        <w:rPr>
                          <w:color w:val="000000"/>
                        </w:rPr>
                      </w:pPr>
                    </w:p>
                  </w:sdtContent>
                </w:sdt>
              </w:sdtContent>
            </w:sdt>
            <w:sdt>
              <w:sdtPr>
                <w:alias w:val="6 str."/>
                <w:tag w:val="part_8a8ad03991aa4bae8f5de07aef8d8496"/>
                <w:lock w:val="sdtLocked"/>
                <w:richText/>
              </w:sdtPr>
              <w:sdtContent>
                <w:p>
                  <w:pPr>
                    <w:ind w:firstLine="708"/>
                    <w:jc w:val="both"/>
                    <w:rPr>
                      <w:color w:val="000000"/>
                    </w:rPr>
                  </w:pPr>
                  <w:sdt>
                    <w:sdtPr>
                      <w:alias w:val="Numeris"/>
                      <w:tag w:val="nr_8a8ad03991aa4bae8f5de07aef8d8496"/>
                      <w:lock w:val="sdtLocked"/>
                      <w:richText/>
                    </w:sdtPr>
                    <w:sdtContent>
                      <w:r>
                        <w:rPr>
                          <w:b/>
                          <w:color w:val="000000"/>
                        </w:rPr>
                        <w:t>6</w:t>
                      </w:r>
                    </w:sdtContent>
                  </w:sdt>
                  <w:r>
                    <w:rPr>
                      <w:b/>
                      <w:color w:val="000000"/>
                    </w:rPr>
                    <w:t xml:space="preserve"> straipsnis.</w:t>
                  </w:r>
                  <w:r>
                    <w:rPr>
                      <w:color w:val="000000"/>
                    </w:rPr>
                    <w:t xml:space="preserve"> </w:t>
                  </w:r>
                </w:p>
                <w:sdt>
                  <w:sdtPr>
                    <w:alias w:val="6 str. 1 d."/>
                    <w:tag w:val="part_8123620dc94f4ae58b0c82015d117b1c"/>
                    <w:lock w:val="sdtLocked"/>
                    <w:richText/>
                  </w:sdtPr>
                  <w:sdtContent>
                    <w:p>
                      <w:pPr>
                        <w:ind w:firstLine="708"/>
                        <w:jc w:val="both"/>
                        <w:rPr>
                          <w:color w:val="000000"/>
                        </w:rPr>
                      </w:pPr>
                      <w:r>
                        <w:rPr>
                          <w:color w:val="000000"/>
                        </w:rPr>
                        <w:t>Valstybės ir savivaldos institucijų, įstaigų, tarnybų vadovai, taip pat tarnautojai ir pareigūnai, policijos, teisėsaugos tarnybų, ryšių, transporto, sveikatos ir socialinės apsaugos bei kitų gyventojų aptarnavimo įstaigų vadovai, tarnautojai ir pareigūnai turi mokėti valstybinę kalbą pagal Lietuvos Respublikos Vyriausybės nustatytas kalbos mokėjimo kategorijas.</w:t>
                      </w:r>
                    </w:p>
                    <w:p>
                      <w:pPr>
                        <w:ind w:firstLine="708"/>
                        <w:jc w:val="both"/>
                        <w:rPr>
                          <w:color w:val="000000"/>
                        </w:rPr>
                      </w:pPr>
                    </w:p>
                  </w:sdtContent>
                </w:sdt>
              </w:sdtContent>
            </w:sdt>
            <w:sdt>
              <w:sdtPr>
                <w:alias w:val="7 str."/>
                <w:tag w:val="part_5467a64ddc4148dc9106a87cdd70badf"/>
                <w:lock w:val="sdtLocked"/>
                <w:richText/>
              </w:sdtPr>
              <w:sdtContent>
                <w:p>
                  <w:pPr>
                    <w:ind w:firstLine="708"/>
                    <w:jc w:val="both"/>
                    <w:rPr>
                      <w:color w:val="000000"/>
                    </w:rPr>
                  </w:pPr>
                  <w:sdt>
                    <w:sdtPr>
                      <w:alias w:val="Numeris"/>
                      <w:tag w:val="nr_5467a64ddc4148dc9106a87cdd70badf"/>
                      <w:lock w:val="sdtLocked"/>
                      <w:richText/>
                    </w:sdtPr>
                    <w:sdtContent>
                      <w:r>
                        <w:rPr>
                          <w:b/>
                          <w:color w:val="000000"/>
                        </w:rPr>
                        <w:t>7</w:t>
                      </w:r>
                    </w:sdtContent>
                  </w:sdt>
                  <w:r>
                    <w:rPr>
                      <w:b/>
                      <w:color w:val="000000"/>
                    </w:rPr>
                    <w:t xml:space="preserve"> straipsnis.</w:t>
                  </w:r>
                  <w:r>
                    <w:rPr>
                      <w:color w:val="000000"/>
                    </w:rPr>
                    <w:t xml:space="preserve"> </w:t>
                  </w:r>
                </w:p>
                <w:sdt>
                  <w:sdtPr>
                    <w:alias w:val="7 str. 1 d."/>
                    <w:tag w:val="part_36c00af47bb44f2985d4b2b544fa75f1"/>
                    <w:lock w:val="sdtLocked"/>
                    <w:richText/>
                  </w:sdtPr>
                  <w:sdtContent>
                    <w:p>
                      <w:pPr>
                        <w:ind w:firstLine="708"/>
                        <w:jc w:val="both"/>
                        <w:rPr>
                          <w:color w:val="000000"/>
                        </w:rPr>
                      </w:pPr>
                      <w:r>
                        <w:rPr>
                          <w:color w:val="000000"/>
                        </w:rPr>
                        <w:t>Valstybės ir savivaldos institucijų, įstaigų ir organizacijų, ryšių, transporto, sveikatos ir socialinės apsaugos, policijos ir teisėsaugos tarnybų, prekybos ir kitų gyventojų aptarnavimo įstaigų vadovai turi užtikrinti, kad gyventojai būtų aptarnaujami valstybine kalba.</w:t>
                      </w:r>
                    </w:p>
                    <w:p>
                      <w:pPr>
                        <w:ind w:firstLine="708"/>
                      </w:pPr>
                    </w:p>
                  </w:sdtContent>
                </w:sdt>
              </w:sdtContent>
            </w:sdt>
            <w:sdt>
              <w:sdtPr>
                <w:alias w:val="7-1 str."/>
                <w:tag w:val="part_dacb23b1c3034dfd948f4c70354986e3"/>
                <w:lock w:val="sdtLocked"/>
                <w:richText/>
              </w:sdtPr>
              <w:sdtContent>
                <w:p>
                  <w:pPr>
                    <w:ind w:firstLine="720"/>
                    <w:jc w:val="both"/>
                    <w:rPr>
                      <w:rFonts w:ascii="TimesLT" w:hAnsi="TimesLT"/>
                    </w:rPr>
                  </w:pPr>
                  <w:sdt>
                    <w:sdtPr>
                      <w:alias w:val="Numeris"/>
                      <w:tag w:val="nr_dacb23b1c3034dfd948f4c70354986e3"/>
                      <w:lock w:val="sdtLocked"/>
                      <w:richText/>
                    </w:sdtPr>
                    <w:sdtContent>
                      <w:r>
                        <w:rPr>
                          <w:b/>
                          <w:bCs/>
                          <w:szCs w:val="24"/>
                        </w:rPr>
                        <w:t>7</w:t>
                      </w:r>
                      <w:r>
                        <w:rPr>
                          <w:b/>
                          <w:bCs/>
                          <w:szCs w:val="24"/>
                          <w:vertAlign w:val="superscript"/>
                        </w:rPr>
                        <w:t>1</w:t>
                      </w:r>
                    </w:sdtContent>
                  </w:sdt>
                  <w:r>
                    <w:rPr>
                      <w:b/>
                      <w:bCs/>
                      <w:szCs w:val="24"/>
                    </w:rPr>
                    <w:t xml:space="preserve"> straipsnis.</w:t>
                  </w:r>
                </w:p>
                <w:sdt>
                  <w:sdtPr>
                    <w:alias w:val="7-1 str. 1 d."/>
                    <w:tag w:val="part_b6b2c647ee834582935d41b1e913db88"/>
                    <w:lock w:val="sdtLocked"/>
                    <w:richText/>
                  </w:sdtPr>
                  <w:sdtContent>
                    <w:p>
                      <w:pPr>
                        <w:ind w:firstLine="720"/>
                        <w:jc w:val="both"/>
                      </w:pPr>
                      <w:r>
                        <w:rPr>
                          <w:szCs w:val="24"/>
                          <w:lang w:eastAsia="lt-LT"/>
                        </w:rPr>
                        <w:t>Lietuvos Respublikoje parduodantys prekes ir (ar) paslaugas teikiantys juridiniai ir fiziniai asmenys, kitos organizacijos ir jų padaliniai, išskyrus Lietuvos Respublikoje laikinai prekes parduodančius fizinius asmenis ir fizinius asmenis, kurie prekių pardavimo veikla nesiverčia nuolat, užtikrina tiesioginį gyventojų aptarnavimą valstybine kalba Vyriausybės nustatytu lietuvių kalbos mokėjimo lygiu. Išimtys gali būti taikomos Lietuvos Respublikos mokslo ir studijų įstatyme numatytais atvejais, kai reikalavimas mokėti valstybinę kalbą laikomas nepagrįstu teisės dirbti ribojimu.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ef82286d211efabdbb4a1fc8b0b63">
                    <w:r w:rsidRPr="00532B9F">
                      <w:rPr>
                        <w:rFonts w:ascii="Times New Roman" w:eastAsia="MS Mincho" w:hAnsi="Times New Roman"/>
                        <w:sz w:val="20"/>
                        <w:i/>
                        <w:iCs/>
                        <w:color w:val="0000FF" w:themeColor="hyperlink"/>
                        <w:u w:val="single"/>
                      </w:rPr>
                      <w:t>XIV-3007</w:t>
                    </w:r>
                  </w:fldSimple>
                  <w:r>
                    <w:rPr>
                      <w:rFonts w:ascii="Times New Roman" w:eastAsia="MS Mincho" w:hAnsi="Times New Roman"/>
                      <w:sz w:val="20"/>
                      <w:i/>
                      <w:iCs/>
                    </w:rPr>
                    <w:t>,
2024-10-03,
paskelbta TAR 2024-10-10, i. k. 2024-17771        </w:t>
                  </w:r>
                </w:p>
                <w:p/>
              </w:sdtContent>
            </w:sdt>
          </w:sdtContent>
        </w:sdt>
        <w:sdt>
          <w:sdtPr>
            <w:alias w:val="skyrius"/>
            <w:tag w:val="part_0bd71bc20c4849ea9aae11e8f64e4da7"/>
            <w:lock w:val="sdtLocked"/>
            <w:richText/>
          </w:sdtPr>
          <w:sdtContent>
            <w:p>
              <w:pPr>
                <w:jc w:val="center"/>
                <w:rPr>
                  <w:b/>
                  <w:color w:val="000000"/>
                </w:rPr>
              </w:pPr>
              <w:sdt>
                <w:sdtPr>
                  <w:alias w:val="Numeris"/>
                  <w:tag w:val="nr_0bd71bc20c4849ea9aae11e8f64e4da7"/>
                  <w:lock w:val="sdtLocked"/>
                  <w:richText/>
                </w:sdtPr>
                <w:sdtContent>
                  <w:r>
                    <w:rPr>
                      <w:b/>
                      <w:color w:val="000000"/>
                    </w:rPr>
                    <w:t>III</w:t>
                  </w:r>
                </w:sdtContent>
              </w:sdt>
              <w:r>
                <w:rPr>
                  <w:b/>
                  <w:color w:val="000000"/>
                </w:rPr>
                <w:t xml:space="preserve">. </w:t>
              </w:r>
              <w:sdt>
                <w:sdtPr>
                  <w:alias w:val="Pavadinimas"/>
                  <w:tag w:val="title_0bd71bc20c4849ea9aae11e8f64e4da7"/>
                  <w:lock w:val="sdtLocked"/>
                  <w:richText/>
                </w:sdtPr>
                <w:sdtContent>
                  <w:r>
                    <w:rPr>
                      <w:b/>
                      <w:color w:val="000000"/>
                    </w:rPr>
                    <w:t>TEISMAI</w:t>
                  </w:r>
                </w:sdtContent>
              </w:sdt>
            </w:p>
            <w:p>
              <w:pPr>
                <w:ind w:firstLine="708"/>
                <w:jc w:val="both"/>
                <w:rPr>
                  <w:color w:val="000000"/>
                </w:rPr>
              </w:pPr>
            </w:p>
            <w:sdt>
              <w:sdtPr>
                <w:alias w:val="8 str."/>
                <w:tag w:val="part_26006bdb54e24aba9018a0c511cc52a1"/>
                <w:lock w:val="sdtLocked"/>
                <w:richText/>
              </w:sdtPr>
              <w:sdtContent>
                <w:p>
                  <w:pPr>
                    <w:ind w:firstLine="708"/>
                    <w:jc w:val="both"/>
                    <w:rPr>
                      <w:b/>
                      <w:color w:val="000000"/>
                    </w:rPr>
                  </w:pPr>
                  <w:sdt>
                    <w:sdtPr>
                      <w:alias w:val="Numeris"/>
                      <w:tag w:val="nr_26006bdb54e24aba9018a0c511cc52a1"/>
                      <w:lock w:val="sdtLocked"/>
                      <w:richText/>
                    </w:sdtPr>
                    <w:sdtContent>
                      <w:r>
                        <w:rPr>
                          <w:b/>
                          <w:color w:val="000000"/>
                        </w:rPr>
                        <w:t>8</w:t>
                      </w:r>
                    </w:sdtContent>
                  </w:sdt>
                  <w:r>
                    <w:rPr>
                      <w:b/>
                      <w:color w:val="000000"/>
                    </w:rPr>
                    <w:t xml:space="preserve"> straipsnis.</w:t>
                  </w:r>
                </w:p>
                <w:sdt>
                  <w:sdtPr>
                    <w:alias w:val="8 str. 1 d."/>
                    <w:tag w:val="part_8f7096b03c9b458989b5745468a10820"/>
                    <w:lock w:val="sdtLocked"/>
                    <w:richText/>
                  </w:sdtPr>
                  <w:sdtContent>
                    <w:p>
                      <w:pPr>
                        <w:ind w:firstLine="708"/>
                        <w:jc w:val="both"/>
                        <w:rPr>
                          <w:color w:val="000000"/>
                        </w:rPr>
                      </w:pPr>
                      <w:r>
                        <w:rPr>
                          <w:color w:val="000000"/>
                        </w:rPr>
                        <w:t>Teismo procesas Lietuvos Respublikoje vyksta valstybine kalba.</w:t>
                      </w:r>
                    </w:p>
                  </w:sdtContent>
                </w:sdt>
                <w:sdt>
                  <w:sdtPr>
                    <w:alias w:val="8 str. 2 d."/>
                    <w:tag w:val="part_b02a5a06fba74761b3db05dd6bd2be91"/>
                    <w:lock w:val="sdtLocked"/>
                    <w:richText/>
                  </w:sdtPr>
                  <w:sdtContent>
                    <w:p>
                      <w:pPr>
                        <w:ind w:firstLine="708"/>
                        <w:jc w:val="both"/>
                        <w:rPr>
                          <w:color w:val="000000"/>
                        </w:rPr>
                      </w:pPr>
                      <w:r>
                        <w:rPr>
                          <w:color w:val="000000"/>
                        </w:rPr>
                        <w:t>Valstybinės kalbos nemokantiems teismo proceso dalyviams teismas nemokamai teikia vertėjo paslaugas.</w:t>
                      </w:r>
                    </w:p>
                    <w:p>
                      <w:pPr>
                        <w:ind w:firstLine="708"/>
                        <w:jc w:val="both"/>
                        <w:rPr>
                          <w:color w:val="000000"/>
                        </w:rPr>
                      </w:pPr>
                    </w:p>
                  </w:sdtContent>
                </w:sdt>
              </w:sdtContent>
            </w:sdt>
          </w:sdtContent>
        </w:sdt>
        <w:sdt>
          <w:sdtPr>
            <w:alias w:val="skyrius"/>
            <w:tag w:val="part_ed2b1cb9dddb42628b4164dfcc5da566"/>
            <w:lock w:val="sdtLocked"/>
            <w:richText/>
          </w:sdtPr>
          <w:sdtContent>
            <w:p>
              <w:pPr>
                <w:jc w:val="center"/>
                <w:rPr>
                  <w:b/>
                  <w:color w:val="000000"/>
                </w:rPr>
              </w:pPr>
              <w:sdt>
                <w:sdtPr>
                  <w:alias w:val="Numeris"/>
                  <w:tag w:val="nr_ed2b1cb9dddb42628b4164dfcc5da566"/>
                  <w:lock w:val="sdtLocked"/>
                  <w:richText/>
                </w:sdtPr>
                <w:sdtContent>
                  <w:r>
                    <w:rPr>
                      <w:b/>
                      <w:color w:val="000000"/>
                    </w:rPr>
                    <w:t>IV</w:t>
                  </w:r>
                </w:sdtContent>
              </w:sdt>
              <w:r>
                <w:rPr>
                  <w:b/>
                  <w:color w:val="000000"/>
                </w:rPr>
                <w:t xml:space="preserve">. </w:t>
              </w:r>
              <w:sdt>
                <w:sdtPr>
                  <w:alias w:val="Pavadinimas"/>
                  <w:tag w:val="title_ed2b1cb9dddb42628b4164dfcc5da566"/>
                  <w:lock w:val="sdtLocked"/>
                  <w:richText/>
                </w:sdtPr>
                <w:sdtContent>
                  <w:r>
                    <w:rPr>
                      <w:b/>
                      <w:color w:val="000000"/>
                    </w:rPr>
                    <w:t>SANDORIAI</w:t>
                  </w:r>
                </w:sdtContent>
              </w:sdt>
            </w:p>
            <w:p>
              <w:pPr>
                <w:ind w:firstLine="708"/>
                <w:jc w:val="both"/>
                <w:rPr>
                  <w:color w:val="000000"/>
                </w:rPr>
              </w:pPr>
            </w:p>
            <w:sdt>
              <w:sdtPr>
                <w:alias w:val="9 str."/>
                <w:tag w:val="part_2473a2f57adf4af9af887d2fd656edba"/>
                <w:lock w:val="sdtLocked"/>
                <w:richText/>
              </w:sdtPr>
              <w:sdtContent>
                <w:p>
                  <w:pPr>
                    <w:ind w:firstLine="708"/>
                    <w:jc w:val="both"/>
                    <w:rPr>
                      <w:b/>
                      <w:color w:val="000000"/>
                    </w:rPr>
                  </w:pPr>
                  <w:sdt>
                    <w:sdtPr>
                      <w:alias w:val="Numeris"/>
                      <w:tag w:val="nr_2473a2f57adf4af9af887d2fd656edba"/>
                      <w:lock w:val="sdtLocked"/>
                      <w:richText/>
                    </w:sdtPr>
                    <w:sdtContent>
                      <w:r>
                        <w:rPr>
                          <w:b/>
                          <w:color w:val="000000"/>
                        </w:rPr>
                        <w:t>9</w:t>
                      </w:r>
                    </w:sdtContent>
                  </w:sdt>
                  <w:r>
                    <w:rPr>
                      <w:b/>
                      <w:color w:val="000000"/>
                    </w:rPr>
                    <w:t xml:space="preserve"> straipsnis.</w:t>
                  </w:r>
                </w:p>
                <w:sdt>
                  <w:sdtPr>
                    <w:alias w:val="9 str. 1 d."/>
                    <w:tag w:val="part_ec85845ee1004cc49d6fa12adb25630e"/>
                    <w:lock w:val="sdtLocked"/>
                    <w:richText/>
                  </w:sdtPr>
                  <w:sdtContent>
                    <w:p>
                      <w:pPr>
                        <w:ind w:firstLine="708"/>
                        <w:jc w:val="both"/>
                        <w:rPr>
                          <w:color w:val="000000"/>
                        </w:rPr>
                      </w:pPr>
                      <w:r>
                        <w:rPr>
                          <w:color w:val="000000"/>
                        </w:rPr>
                        <w:t>Visi Lietuvos Respublikos fizinių ir juridinių asmenų sandoriai sudaromi valstybine kalba. Prie jų gali būti pridedami vertimai į vieną ar kelias kalbas.</w:t>
                      </w:r>
                    </w:p>
                  </w:sdtContent>
                </w:sdt>
                <w:sdt>
                  <w:sdtPr>
                    <w:alias w:val="9 str. 2 d."/>
                    <w:tag w:val="part_9148389f1df949919474257da81f60ad"/>
                    <w:lock w:val="sdtLocked"/>
                    <w:richText/>
                  </w:sdtPr>
                  <w:sdtContent>
                    <w:p>
                      <w:pPr>
                        <w:ind w:firstLine="708"/>
                        <w:jc w:val="both"/>
                        <w:rPr>
                          <w:color w:val="000000"/>
                        </w:rPr>
                      </w:pPr>
                      <w:r>
                        <w:rPr>
                          <w:color w:val="000000"/>
                        </w:rPr>
                        <w:t>Sandoriai su užsienio valstybių fiziniais ir juridiniais asmenimis sudaromi valstybine ir kita abiems pusėms priimtina kalba.</w:t>
                      </w:r>
                    </w:p>
                    <w:p>
                      <w:pPr>
                        <w:ind w:firstLine="708"/>
                      </w:pPr>
                    </w:p>
                  </w:sdtContent>
                </w:sdt>
              </w:sdtContent>
            </w:sdt>
          </w:sdtContent>
        </w:sdt>
        <w:sdt>
          <w:sdtPr>
            <w:alias w:val="skyrius"/>
            <w:tag w:val="part_34476ece974c4056befeb09e6ac307e3"/>
            <w:lock w:val="sdtLocked"/>
            <w:richText/>
          </w:sdtPr>
          <w:sdtContent>
            <w:p>
              <w:pPr>
                <w:jc w:val="center"/>
                <w:rPr>
                  <w:b/>
                  <w:color w:val="000000"/>
                </w:rPr>
              </w:pPr>
              <w:sdt>
                <w:sdtPr>
                  <w:alias w:val="Numeris"/>
                  <w:tag w:val="nr_34476ece974c4056befeb09e6ac307e3"/>
                  <w:lock w:val="sdtLocked"/>
                  <w:richText/>
                </w:sdtPr>
                <w:sdtContent>
                  <w:r>
                    <w:rPr>
                      <w:b/>
                      <w:color w:val="000000"/>
                    </w:rPr>
                    <w:t>V</w:t>
                  </w:r>
                </w:sdtContent>
              </w:sdt>
              <w:r>
                <w:rPr>
                  <w:b/>
                  <w:color w:val="000000"/>
                </w:rPr>
                <w:t xml:space="preserve">. </w:t>
              </w:r>
              <w:sdt>
                <w:sdtPr>
                  <w:alias w:val="Pavadinimas"/>
                  <w:tag w:val="title_34476ece974c4056befeb09e6ac307e3"/>
                  <w:lock w:val="sdtLocked"/>
                  <w:richText/>
                </w:sdtPr>
                <w:sdtContent>
                  <w:r>
                    <w:rPr>
                      <w:b/>
                      <w:color w:val="000000"/>
                    </w:rPr>
                    <w:t>OFICIALŪS RENGINIAI</w:t>
                  </w:r>
                </w:sdtContent>
              </w:sdt>
            </w:p>
            <w:p>
              <w:pPr>
                <w:ind w:firstLine="708"/>
                <w:jc w:val="both"/>
                <w:rPr>
                  <w:color w:val="000000"/>
                </w:rPr>
              </w:pPr>
            </w:p>
            <w:sdt>
              <w:sdtPr>
                <w:alias w:val="10 str."/>
                <w:tag w:val="part_fea98d575f7d4b68bbc76e5ee7cf818d"/>
                <w:lock w:val="sdtLocked"/>
                <w:richText/>
              </w:sdtPr>
              <w:sdtContent>
                <w:p>
                  <w:pPr>
                    <w:ind w:firstLine="708"/>
                    <w:jc w:val="both"/>
                    <w:rPr>
                      <w:color w:val="000000"/>
                    </w:rPr>
                  </w:pPr>
                  <w:sdt>
                    <w:sdtPr>
                      <w:alias w:val="Numeris"/>
                      <w:tag w:val="nr_fea98d575f7d4b68bbc76e5ee7cf818d"/>
                      <w:lock w:val="sdtLocked"/>
                      <w:richText/>
                    </w:sdtPr>
                    <w:sdtContent>
                      <w:r>
                        <w:rPr>
                          <w:b/>
                          <w:color w:val="000000"/>
                        </w:rPr>
                        <w:t>10</w:t>
                      </w:r>
                    </w:sdtContent>
                  </w:sdt>
                  <w:r>
                    <w:rPr>
                      <w:b/>
                      <w:color w:val="000000"/>
                    </w:rPr>
                    <w:t xml:space="preserve"> straipsnis.</w:t>
                  </w:r>
                  <w:r>
                    <w:rPr>
                      <w:color w:val="000000"/>
                    </w:rPr>
                    <w:t xml:space="preserve"> </w:t>
                  </w:r>
                </w:p>
                <w:sdt>
                  <w:sdtPr>
                    <w:alias w:val="10 str. 1 d."/>
                    <w:tag w:val="part_983196573e554990a615b6e56371d8a8"/>
                    <w:lock w:val="sdtLocked"/>
                    <w:richText/>
                  </w:sdtPr>
                  <w:sdtContent>
                    <w:p>
                      <w:pPr>
                        <w:ind w:firstLine="708"/>
                        <w:jc w:val="both"/>
                        <w:rPr>
                          <w:color w:val="000000"/>
                        </w:rPr>
                      </w:pPr>
                      <w:r>
                        <w:rPr>
                          <w:color w:val="000000"/>
                        </w:rPr>
                        <w:t>Oficialūs valstybės ir savivaldos institucijų, valstybės įstaigų, įmonių organizuojami renginiai (sesijos, suvažiavimai, susirinkimai, posėdžiai, pasitarimai ir kiti) vyksta valstybine kalba. Tais atvejais, kai kalbėtojas vartoja kitą kalbą, turi būti verčiama į valstybinę kalbą.</w:t>
                      </w:r>
                    </w:p>
                  </w:sdtContent>
                </w:sdt>
                <w:sdt>
                  <w:sdtPr>
                    <w:alias w:val="10 str. 2 d."/>
                    <w:tag w:val="part_e7d761647b8e4dd5877b9de3b1376c17"/>
                    <w:lock w:val="sdtLocked"/>
                    <w:richText/>
                  </w:sdtPr>
                  <w:sdtContent>
                    <w:p>
                      <w:pPr>
                        <w:ind w:firstLine="708"/>
                        <w:jc w:val="both"/>
                        <w:rPr>
                          <w:color w:val="000000"/>
                        </w:rPr>
                      </w:pPr>
                      <w:r>
                        <w:rPr>
                          <w:color w:val="000000"/>
                        </w:rPr>
                        <w:t>Pirmoji šio straipsnio dalis netaikoma Lietuvos Respublikoje organizuojamiems tarptautiniams renginiams.</w:t>
                      </w:r>
                    </w:p>
                    <w:p>
                      <w:pPr>
                        <w:ind w:firstLine="708"/>
                        <w:jc w:val="both"/>
                        <w:rPr>
                          <w:color w:val="000000"/>
                        </w:rPr>
                      </w:pPr>
                    </w:p>
                  </w:sdtContent>
                </w:sdt>
              </w:sdtContent>
            </w:sdt>
          </w:sdtContent>
        </w:sdt>
        <w:sdt>
          <w:sdtPr>
            <w:alias w:val="skyrius"/>
            <w:tag w:val="part_02d8b8db97ad493c9d3ee8e0b8e8a324"/>
            <w:lock w:val="sdtLocked"/>
            <w:richText/>
          </w:sdtPr>
          <w:sdtContent>
            <w:p>
              <w:pPr>
                <w:jc w:val="center"/>
                <w:rPr>
                  <w:b/>
                  <w:color w:val="000000"/>
                </w:rPr>
              </w:pPr>
              <w:sdt>
                <w:sdtPr>
                  <w:alias w:val="Numeris"/>
                  <w:tag w:val="nr_02d8b8db97ad493c9d3ee8e0b8e8a324"/>
                  <w:lock w:val="sdtLocked"/>
                  <w:richText/>
                </w:sdtPr>
                <w:sdtContent>
                  <w:r>
                    <w:rPr>
                      <w:b/>
                      <w:color w:val="000000"/>
                    </w:rPr>
                    <w:t>VI</w:t>
                  </w:r>
                </w:sdtContent>
              </w:sdt>
              <w:r>
                <w:rPr>
                  <w:b/>
                  <w:color w:val="000000"/>
                </w:rPr>
                <w:t xml:space="preserve">. </w:t>
              </w:r>
              <w:sdt>
                <w:sdtPr>
                  <w:alias w:val="Pavadinimas"/>
                  <w:tag w:val="title_02d8b8db97ad493c9d3ee8e0b8e8a324"/>
                  <w:lock w:val="sdtLocked"/>
                  <w:richText/>
                </w:sdtPr>
                <w:sdtContent>
                  <w:r>
                    <w:rPr>
                      <w:b/>
                      <w:color w:val="000000"/>
                    </w:rPr>
                    <w:t>ŠVIETIMAS IR KULTŪRA</w:t>
                  </w:r>
                </w:sdtContent>
              </w:sdt>
            </w:p>
            <w:p>
              <w:pPr>
                <w:ind w:firstLine="708"/>
                <w:jc w:val="both"/>
                <w:rPr>
                  <w:color w:val="000000"/>
                </w:rPr>
              </w:pPr>
            </w:p>
            <w:sdt>
              <w:sdtPr>
                <w:alias w:val="11 str."/>
                <w:tag w:val="part_5ae4e13132d34f8a8ba93574465d405a"/>
                <w:lock w:val="sdtLocked"/>
                <w:richText/>
              </w:sdtPr>
              <w:sdtContent>
                <w:p>
                  <w:pPr>
                    <w:ind w:firstLine="708"/>
                    <w:jc w:val="both"/>
                    <w:rPr>
                      <w:b/>
                      <w:color w:val="000000"/>
                    </w:rPr>
                  </w:pPr>
                  <w:sdt>
                    <w:sdtPr>
                      <w:alias w:val="Numeris"/>
                      <w:tag w:val="nr_5ae4e13132d34f8a8ba93574465d405a"/>
                      <w:lock w:val="sdtLocked"/>
                      <w:richText/>
                    </w:sdtPr>
                    <w:sdtContent>
                      <w:r>
                        <w:rPr>
                          <w:b/>
                          <w:color w:val="000000"/>
                        </w:rPr>
                        <w:t>11</w:t>
                      </w:r>
                    </w:sdtContent>
                  </w:sdt>
                  <w:r>
                    <w:rPr>
                      <w:b/>
                      <w:color w:val="000000"/>
                    </w:rPr>
                    <w:t xml:space="preserve"> straipsnis.</w:t>
                  </w:r>
                </w:p>
                <w:sdt>
                  <w:sdtPr>
                    <w:alias w:val="11 str. 1 d."/>
                    <w:tag w:val="part_e637d3a062924ba0af7eb6ba0f56f5b6"/>
                    <w:lock w:val="sdtLocked"/>
                    <w:richText/>
                  </w:sdtPr>
                  <w:sdtContent>
                    <w:p>
                      <w:pPr>
                        <w:ind w:firstLine="708"/>
                        <w:jc w:val="both"/>
                        <w:rPr>
                          <w:color w:val="000000"/>
                        </w:rPr>
                      </w:pPr>
                      <w:r>
                        <w:rPr>
                          <w:color w:val="000000"/>
                        </w:rPr>
                        <w:t>Valstybė garantuoja Lietuvos Respublikos gyventojams teisę įgyti bendrąjį, profesinį, aukštesnįjį ir aukštąjį išsilavinimą valstybine kalba.</w:t>
                      </w:r>
                    </w:p>
                  </w:sdtContent>
                </w:sdt>
                <w:sdt>
                  <w:sdtPr>
                    <w:alias w:val="11 str. 2 d."/>
                    <w:tag w:val="part_522b380fa85c4679825b1a1e8127643c"/>
                    <w:lock w:val="sdtLocked"/>
                    <w:richText/>
                  </w:sdtPr>
                  <w:sdtContent>
                    <w:p>
                      <w:pPr>
                        <w:ind w:firstLine="708"/>
                        <w:jc w:val="both"/>
                        <w:rPr>
                          <w:color w:val="000000"/>
                        </w:rPr>
                      </w:pPr>
                      <w:r>
                        <w:rPr>
                          <w:color w:val="000000"/>
                        </w:rPr>
                        <w:t>Sąlygos įgyti bendrąjį išsilavinimą valstybine kalba garantuojamos visoje Lietuvos Respublikos teritorijoje.</w:t>
                      </w:r>
                    </w:p>
                    <w:p>
                      <w:pPr>
                        <w:ind w:firstLine="708"/>
                      </w:pPr>
                    </w:p>
                  </w:sdtContent>
                </w:sdt>
              </w:sdtContent>
            </w:sdt>
            <w:sdt>
              <w:sdtPr>
                <w:alias w:val="12 str."/>
                <w:tag w:val="part_e11dbf5fd4f44b428c004c5b5c6951c7"/>
                <w:lock w:val="sdtLocked"/>
                <w:richText/>
              </w:sdtPr>
              <w:sdtContent>
                <w:p>
                  <w:pPr>
                    <w:ind w:firstLine="708"/>
                    <w:jc w:val="both"/>
                    <w:rPr>
                      <w:b/>
                      <w:color w:val="000000"/>
                    </w:rPr>
                  </w:pPr>
                  <w:sdt>
                    <w:sdtPr>
                      <w:alias w:val="Numeris"/>
                      <w:tag w:val="nr_e11dbf5fd4f44b428c004c5b5c6951c7"/>
                      <w:lock w:val="sdtLocked"/>
                      <w:richText/>
                    </w:sdtPr>
                    <w:sdtContent>
                      <w:r>
                        <w:rPr>
                          <w:b/>
                          <w:color w:val="000000"/>
                        </w:rPr>
                        <w:t>12</w:t>
                      </w:r>
                    </w:sdtContent>
                  </w:sdt>
                  <w:r>
                    <w:rPr>
                      <w:b/>
                      <w:color w:val="000000"/>
                    </w:rPr>
                    <w:t xml:space="preserve"> straipsnis.</w:t>
                  </w:r>
                </w:p>
                <w:sdt>
                  <w:sdtPr>
                    <w:alias w:val="12 str. 1 d."/>
                    <w:tag w:val="part_71510e3c38a64aa2a62ade813f27400a"/>
                    <w:lock w:val="sdtLocked"/>
                    <w:richText/>
                  </w:sdtPr>
                  <w:sdtContent>
                    <w:p>
                      <w:pPr>
                        <w:ind w:firstLine="708"/>
                        <w:jc w:val="both"/>
                        <w:rPr>
                          <w:color w:val="000000"/>
                        </w:rPr>
                      </w:pPr>
                      <w:r>
                        <w:rPr>
                          <w:color w:val="000000"/>
                        </w:rPr>
                        <w:t>Visos vidurinės bendrojo lavinimo mokyklos turi išmokyti valstybinės kalbos valstybės nustatyta tvarka.</w:t>
                      </w:r>
                    </w:p>
                    <w:p>
                      <w:pPr>
                        <w:ind w:firstLine="708"/>
                        <w:jc w:val="both"/>
                        <w:rPr>
                          <w:color w:val="000000"/>
                        </w:rPr>
                      </w:pPr>
                    </w:p>
                  </w:sdtContent>
                </w:sdt>
              </w:sdtContent>
            </w:sdt>
            <w:sdt>
              <w:sdtPr>
                <w:alias w:val="13 str."/>
                <w:tag w:val="part_d6c7e3a14a324d53968e2ea5f414bca9"/>
                <w:lock w:val="sdtLocked"/>
                <w:richText/>
              </w:sdtPr>
              <w:sdtContent>
                <w:p>
                  <w:pPr>
                    <w:ind w:firstLine="708"/>
                    <w:jc w:val="both"/>
                    <w:rPr>
                      <w:color w:val="000000"/>
                    </w:rPr>
                  </w:pPr>
                  <w:sdt>
                    <w:sdtPr>
                      <w:alias w:val="Numeris"/>
                      <w:tag w:val="nr_d6c7e3a14a324d53968e2ea5f414bca9"/>
                      <w:lock w:val="sdtLocked"/>
                      <w:richText/>
                    </w:sdtPr>
                    <w:sdtContent>
                      <w:r>
                        <w:rPr>
                          <w:b/>
                          <w:color w:val="000000"/>
                        </w:rPr>
                        <w:t>13</w:t>
                      </w:r>
                    </w:sdtContent>
                  </w:sdt>
                  <w:r>
                    <w:rPr>
                      <w:b/>
                      <w:color w:val="000000"/>
                    </w:rPr>
                    <w:t xml:space="preserve"> straipsnis.</w:t>
                  </w:r>
                  <w:r>
                    <w:rPr>
                      <w:color w:val="000000"/>
                    </w:rPr>
                    <w:t xml:space="preserve"> </w:t>
                  </w:r>
                </w:p>
                <w:sdt>
                  <w:sdtPr>
                    <w:alias w:val="13 str. 1 d."/>
                    <w:tag w:val="part_8fdb896d4e3347de85d81d418241a9f3"/>
                    <w:lock w:val="sdtLocked"/>
                    <w:richText/>
                  </w:sdtPr>
                  <w:sdtContent>
                    <w:p>
                      <w:pPr>
                        <w:ind w:firstLine="708"/>
                        <w:jc w:val="both"/>
                        <w:rPr>
                          <w:color w:val="000000"/>
                        </w:rPr>
                      </w:pPr>
                      <w:r>
                        <w:rPr>
                          <w:color w:val="000000"/>
                        </w:rPr>
                        <w:t>Lietuvoje viešai demonstruojamos audiovizualinės programos, kino filmai turi būti verčiami į valstybinę kalbą arba rodomi su lietuviškais subtitrais.</w:t>
                      </w:r>
                    </w:p>
                  </w:sdtContent>
                </w:sdt>
                <w:sdt>
                  <w:sdtPr>
                    <w:alias w:val="13 str. 2 d."/>
                    <w:tag w:val="part_05dd457be1664819859d58e55412a5e1"/>
                    <w:lock w:val="sdtLocked"/>
                    <w:richText/>
                  </w:sdtPr>
                  <w:sdtContent>
                    <w:p>
                      <w:pPr>
                        <w:ind w:firstLine="708"/>
                        <w:jc w:val="both"/>
                        <w:rPr>
                          <w:color w:val="000000"/>
                        </w:rPr>
                      </w:pPr>
                      <w:r>
                        <w:rPr>
                          <w:color w:val="000000"/>
                        </w:rPr>
                        <w:t>Šio straipsnio pirmoji dalis netaikoma mokomiesiems, specialiesiems, proginiams ir tautinėms bendrijoms skirtiems renginiams bei programoms, taip pat Lietuvoje transliuojamoms užsienio valstybių radijo bei televizijos laidoms ir muzikinių kūrinių tekstams.</w:t>
                      </w:r>
                    </w:p>
                    <w:p>
                      <w:pPr>
                        <w:ind w:firstLine="708"/>
                        <w:jc w:val="both"/>
                        <w:rPr>
                          <w:color w:val="000000"/>
                        </w:rPr>
                      </w:pPr>
                    </w:p>
                  </w:sdtContent>
                </w:sdt>
              </w:sdtContent>
            </w:sdt>
          </w:sdtContent>
        </w:sdt>
        <w:sdt>
          <w:sdtPr>
            <w:alias w:val="skyrius"/>
            <w:tag w:val="part_7efe02a0abec4eefbbd5390458063564"/>
            <w:lock w:val="sdtLocked"/>
            <w:richText/>
          </w:sdtPr>
          <w:sdtContent>
            <w:p>
              <w:pPr>
                <w:jc w:val="center"/>
                <w:rPr>
                  <w:b/>
                  <w:color w:val="000000"/>
                </w:rPr>
              </w:pPr>
              <w:sdt>
                <w:sdtPr>
                  <w:alias w:val="Numeris"/>
                  <w:tag w:val="nr_7efe02a0abec4eefbbd5390458063564"/>
                  <w:lock w:val="sdtLocked"/>
                  <w:richText/>
                </w:sdtPr>
                <w:sdtContent>
                  <w:r>
                    <w:rPr>
                      <w:b/>
                      <w:color w:val="000000"/>
                    </w:rPr>
                    <w:t>VII</w:t>
                  </w:r>
                </w:sdtContent>
              </w:sdt>
              <w:r>
                <w:rPr>
                  <w:b/>
                  <w:color w:val="000000"/>
                </w:rPr>
                <w:t xml:space="preserve">. </w:t>
              </w:r>
              <w:sdt>
                <w:sdtPr>
                  <w:alias w:val="Pavadinimas"/>
                  <w:tag w:val="title_7efe02a0abec4eefbbd5390458063564"/>
                  <w:lock w:val="sdtLocked"/>
                  <w:richText/>
                </w:sdtPr>
                <w:sdtContent>
                  <w:r>
                    <w:rPr>
                      <w:b/>
                      <w:color w:val="000000"/>
                    </w:rPr>
                    <w:t>VARDAI IR PAVADINIMAI</w:t>
                  </w:r>
                </w:sdtContent>
              </w:sdt>
            </w:p>
            <w:p>
              <w:pPr>
                <w:jc w:val="center"/>
                <w:rPr>
                  <w:color w:val="000000"/>
                </w:rPr>
              </w:pPr>
            </w:p>
            <w:sdt>
              <w:sdtPr>
                <w:alias w:val="14 str."/>
                <w:tag w:val="part_2b8229c8e0d54164a3ea1d06350af921"/>
                <w:lock w:val="sdtLocked"/>
                <w:richText/>
              </w:sdtPr>
              <w:sdtContent>
                <w:p>
                  <w:pPr>
                    <w:ind w:firstLine="708"/>
                    <w:jc w:val="both"/>
                    <w:rPr>
                      <w:color w:val="000000"/>
                    </w:rPr>
                  </w:pPr>
                  <w:sdt>
                    <w:sdtPr>
                      <w:alias w:val="Numeris"/>
                      <w:tag w:val="nr_2b8229c8e0d54164a3ea1d06350af921"/>
                      <w:lock w:val="sdtLocked"/>
                      <w:richText/>
                    </w:sdtPr>
                    <w:sdtContent>
                      <w:r>
                        <w:rPr>
                          <w:b/>
                          <w:color w:val="000000"/>
                        </w:rPr>
                        <w:t>14</w:t>
                      </w:r>
                    </w:sdtContent>
                  </w:sdt>
                  <w:r>
                    <w:rPr>
                      <w:b/>
                      <w:color w:val="000000"/>
                    </w:rPr>
                    <w:t xml:space="preserve"> straipsnis.</w:t>
                  </w:r>
                  <w:r>
                    <w:rPr>
                      <w:color w:val="000000"/>
                    </w:rPr>
                    <w:t xml:space="preserve"> </w:t>
                  </w:r>
                </w:p>
                <w:sdt>
                  <w:sdtPr>
                    <w:alias w:val="14 str. 1 d."/>
                    <w:tag w:val="part_bd246b6abe7548fa8767df094b2a7bbc"/>
                    <w:lock w:val="sdtLocked"/>
                    <w:richText/>
                  </w:sdtPr>
                  <w:sdtContent>
                    <w:p>
                      <w:pPr>
                        <w:ind w:firstLine="708"/>
                        <w:jc w:val="both"/>
                        <w:rPr>
                          <w:color w:val="000000"/>
                        </w:rPr>
                      </w:pPr>
                      <w:r>
                        <w:rPr>
                          <w:color w:val="000000"/>
                        </w:rPr>
                        <w:t>Oficialios, sunormintos vietovardžių lytys Lietuvos Respublikoje rašomos valstybine kalba.</w:t>
                      </w:r>
                    </w:p>
                    <w:p>
                      <w:pPr>
                        <w:ind w:firstLine="708"/>
                      </w:pPr>
                    </w:p>
                  </w:sdtContent>
                </w:sdt>
              </w:sdtContent>
            </w:sdt>
            <w:sdt>
              <w:sdtPr>
                <w:alias w:val="15 str."/>
                <w:tag w:val="part_cb34cb7e9da24773a523e8b8e9caab35"/>
                <w:lock w:val="sdtLocked"/>
                <w:richText/>
              </w:sdtPr>
              <w:sdtContent>
                <w:p>
                  <w:pPr>
                    <w:ind w:firstLine="708"/>
                    <w:jc w:val="both"/>
                    <w:rPr>
                      <w:b/>
                      <w:color w:val="000000"/>
                    </w:rPr>
                  </w:pPr>
                  <w:sdt>
                    <w:sdtPr>
                      <w:alias w:val="Numeris"/>
                      <w:tag w:val="nr_cb34cb7e9da24773a523e8b8e9caab35"/>
                      <w:lock w:val="sdtLocked"/>
                      <w:richText/>
                    </w:sdtPr>
                    <w:sdtContent>
                      <w:r>
                        <w:rPr>
                          <w:b/>
                          <w:color w:val="000000"/>
                        </w:rPr>
                        <w:t>15</w:t>
                      </w:r>
                    </w:sdtContent>
                  </w:sdt>
                  <w:r>
                    <w:rPr>
                      <w:b/>
                      <w:color w:val="000000"/>
                    </w:rPr>
                    <w:t xml:space="preserve"> straipsnis.</w:t>
                  </w:r>
                </w:p>
                <w:sdt>
                  <w:sdtPr>
                    <w:alias w:val="15 str. 1 d."/>
                    <w:tag w:val="part_9d9d6ca297ab415c8eeae9e57de785a2"/>
                    <w:lock w:val="sdtLocked"/>
                    <w:richText/>
                  </w:sdtPr>
                  <w:sdtContent>
                    <w:p>
                      <w:pPr>
                        <w:ind w:firstLine="708"/>
                        <w:jc w:val="both"/>
                        <w:rPr>
                          <w:color w:val="000000"/>
                        </w:rPr>
                      </w:pPr>
                      <w:r>
                        <w:rPr>
                          <w:color w:val="000000"/>
                        </w:rPr>
                        <w:t>Lietuvos Respublikoje vartojamos įstatymų nustatytos Lietuvos Respublikos piliečių asmenvardžių lytys.</w:t>
                      </w:r>
                    </w:p>
                  </w:sdtContent>
                </w:sdt>
                <w:sdt>
                  <w:sdtPr>
                    <w:alias w:val="15 str. 2 d."/>
                    <w:tag w:val="part_63b0b9d10cdc43a4be69dfce752b6603"/>
                    <w:lock w:val="sdtLocked"/>
                    <w:richText/>
                  </w:sdtPr>
                  <w:sdtContent>
                    <w:p>
                      <w:pPr>
                        <w:ind w:firstLine="708"/>
                        <w:jc w:val="both"/>
                        <w:rPr>
                          <w:color w:val="000000"/>
                        </w:rPr>
                      </w:pPr>
                      <w:r>
                        <w:rPr>
                          <w:color w:val="000000"/>
                        </w:rPr>
                        <w:t>Asmenvardžiai keičiami bei koreguojami įstatymų nustatyta tvarka.</w:t>
                      </w:r>
                    </w:p>
                    <w:p>
                      <w:pPr>
                        <w:ind w:firstLine="708"/>
                        <w:jc w:val="both"/>
                        <w:rPr>
                          <w:b/>
                          <w:color w:val="000000"/>
                        </w:rPr>
                      </w:pPr>
                    </w:p>
                  </w:sdtContent>
                </w:sdt>
              </w:sdtContent>
            </w:sdt>
            <w:sdt>
              <w:sdtPr>
                <w:alias w:val="16 str."/>
                <w:tag w:val="part_158e1fc4bccb4904bd6bf27115c85f2b"/>
                <w:lock w:val="sdtLocked"/>
                <w:richText/>
              </w:sdtPr>
              <w:sdtContent>
                <w:p>
                  <w:pPr>
                    <w:ind w:firstLine="708"/>
                    <w:jc w:val="both"/>
                    <w:rPr>
                      <w:color w:val="000000"/>
                    </w:rPr>
                  </w:pPr>
                  <w:sdt>
                    <w:sdtPr>
                      <w:alias w:val="Numeris"/>
                      <w:tag w:val="nr_158e1fc4bccb4904bd6bf27115c85f2b"/>
                      <w:lock w:val="sdtLocked"/>
                      <w:richText/>
                    </w:sdtPr>
                    <w:sdtContent>
                      <w:r>
                        <w:rPr>
                          <w:b/>
                          <w:color w:val="000000"/>
                        </w:rPr>
                        <w:t>16</w:t>
                      </w:r>
                    </w:sdtContent>
                  </w:sdt>
                  <w:r>
                    <w:rPr>
                      <w:b/>
                      <w:color w:val="000000"/>
                    </w:rPr>
                    <w:t xml:space="preserve"> straipsnis.</w:t>
                  </w:r>
                  <w:r>
                    <w:rPr>
                      <w:color w:val="000000"/>
                    </w:rPr>
                    <w:t xml:space="preserve"> </w:t>
                  </w:r>
                </w:p>
                <w:sdt>
                  <w:sdtPr>
                    <w:alias w:val="16 str. 1 d. d."/>
                    <w:tag w:val="part_42dc3cda0bef413691515db17bae3adb"/>
                    <w:lock w:val="sdtLocked"/>
                    <w:richText/>
                  </w:sdtPr>
                  <w:sdtContent>
                    <w:p>
                      <w:pPr>
                        <w:ind w:firstLine="708"/>
                        <w:jc w:val="both"/>
                        <w:rPr>
                          <w:color w:val="000000"/>
                        </w:rPr>
                      </w:pPr>
                      <w:r>
                        <w:rPr>
                          <w:color w:val="000000"/>
                        </w:rPr>
                        <w:t>Visų Lietuvos Respublikoje veikiančių įmonių, įstaigų ir organizacijų pavadinimai daromi laikantis lietuvių kalbos normų ir Valstybinės lietuvių kalbos komisijos nutarimų.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ACFAE7916">
                    <w:r w:rsidRPr="00532B9F">
                      <w:rPr>
                        <w:rFonts w:ascii="Times New Roman" w:eastAsia="MS Mincho" w:hAnsi="Times New Roman"/>
                        <w:sz w:val="20"/>
                        <w:i/>
                        <w:iCs/>
                        <w:color w:val="0000FF" w:themeColor="hyperlink"/>
                        <w:u w:val="single"/>
                      </w:rPr>
                      <w:t>IX-954</w:t>
                    </w:r>
                  </w:fldSimple>
                  <w:r>
                    <w:rPr>
                      <w:rFonts w:ascii="Times New Roman" w:eastAsia="MS Mincho" w:hAnsi="Times New Roman"/>
                      <w:sz w:val="20"/>
                      <w:i/>
                      <w:iCs/>
                    </w:rPr>
                    <w:t>,
2002-06-13,
Žin., 2002, Nr.
68-2760 (2002-07-03), i. k. 1021010ISTA00IX-954            </w:t>
                  </w:r>
                </w:p>
                <w:p/>
              </w:sdtContent>
            </w:sdt>
          </w:sdtContent>
        </w:sdt>
        <w:sdt>
          <w:sdtPr>
            <w:alias w:val="skyrius"/>
            <w:tag w:val="part_e5ff0426e10b4c549a7aec2bc8ca8b89"/>
            <w:lock w:val="sdtLocked"/>
            <w:richText/>
          </w:sdtPr>
          <w:sdtContent>
            <w:p>
              <w:pPr>
                <w:jc w:val="center"/>
                <w:rPr>
                  <w:b/>
                  <w:color w:val="000000"/>
                </w:rPr>
              </w:pPr>
              <w:sdt>
                <w:sdtPr>
                  <w:alias w:val="Numeris"/>
                  <w:tag w:val="nr_e5ff0426e10b4c549a7aec2bc8ca8b89"/>
                  <w:lock w:val="sdtLocked"/>
                  <w:richText/>
                </w:sdtPr>
                <w:sdtContent>
                  <w:r>
                    <w:rPr>
                      <w:b/>
                      <w:color w:val="000000"/>
                    </w:rPr>
                    <w:t>VIII</w:t>
                  </w:r>
                </w:sdtContent>
              </w:sdt>
              <w:r>
                <w:rPr>
                  <w:b/>
                  <w:color w:val="000000"/>
                </w:rPr>
                <w:t xml:space="preserve">. </w:t>
              </w:r>
              <w:sdt>
                <w:sdtPr>
                  <w:alias w:val="Pavadinimas"/>
                  <w:tag w:val="title_e5ff0426e10b4c549a7aec2bc8ca8b89"/>
                  <w:lock w:val="sdtLocked"/>
                  <w:richText/>
                </w:sdtPr>
                <w:sdtContent>
                  <w:r>
                    <w:rPr>
                      <w:b/>
                      <w:color w:val="000000"/>
                    </w:rPr>
                    <w:t>ŽENKLAI IR INFORMACIJA</w:t>
                  </w:r>
                </w:sdtContent>
              </w:sdt>
            </w:p>
            <w:p>
              <w:pPr>
                <w:jc w:val="center"/>
                <w:rPr>
                  <w:color w:val="000000"/>
                </w:rPr>
              </w:pPr>
            </w:p>
            <w:sdt>
              <w:sdtPr>
                <w:alias w:val="17 str."/>
                <w:tag w:val="part_d18f35cf8150440eabda91bd142f1931"/>
                <w:lock w:val="sdtLocked"/>
                <w:richText/>
              </w:sdtPr>
              <w:sdtContent>
                <w:p>
                  <w:pPr>
                    <w:ind w:firstLine="720"/>
                    <w:jc w:val="both"/>
                    <w:rPr>
                      <w:bCs/>
                      <w:szCs w:val="24"/>
                    </w:rPr>
                  </w:pPr>
                  <w:sdt>
                    <w:sdtPr>
                      <w:alias w:val="Numeris"/>
                      <w:tag w:val="nr_d18f35cf8150440eabda91bd142f1931"/>
                      <w:lock w:val="sdtLocked"/>
                      <w:richText/>
                    </w:sdtPr>
                    <w:sdtContent>
                      <w:r>
                        <w:rPr>
                          <w:b/>
                          <w:bCs/>
                          <w:szCs w:val="24"/>
                        </w:rPr>
                        <w:t>17</w:t>
                      </w:r>
                    </w:sdtContent>
                  </w:sdt>
                  <w:r>
                    <w:rPr>
                      <w:b/>
                      <w:bCs/>
                      <w:szCs w:val="24"/>
                    </w:rPr>
                    <w:t xml:space="preserve"> straipsnis.</w:t>
                  </w:r>
                </w:p>
                <w:sdt>
                  <w:sdtPr>
                    <w:alias w:val="17 str. 1 d."/>
                    <w:tag w:val="part_ef5e806340ae45a5853c15bfbca3d3a9"/>
                    <w:lock w:val="sdtLocked"/>
                    <w:richText/>
                  </w:sdtPr>
                  <w:sdtContent>
                    <w:p>
                      <w:pPr>
                        <w:ind w:firstLine="720"/>
                        <w:jc w:val="both"/>
                        <w:rPr>
                          <w:bCs/>
                          <w:szCs w:val="24"/>
                        </w:rPr>
                      </w:pPr>
                      <w:r>
                        <w:rPr>
                          <w:bCs/>
                          <w:szCs w:val="24"/>
                        </w:rPr>
                        <w:t>Lietuvos Respublikoje viešieji užrašai yra valstybine kalba.</w:t>
                      </w:r>
                    </w:p>
                  </w:sdtContent>
                </w:sdt>
                <w:sdt>
                  <w:sdtPr>
                    <w:alias w:val="17 str. 2 d."/>
                    <w:tag w:val="part_84811c696c144923b1c31d53bd1fbdd4"/>
                    <w:lock w:val="sdtLocked"/>
                    <w:richText/>
                  </w:sdtPr>
                  <w:sdtContent>
                    <w:p>
                      <w:pPr>
                        <w:ind w:firstLine="720"/>
                        <w:jc w:val="both"/>
                        <w:rPr>
                          <w:bCs/>
                          <w:szCs w:val="24"/>
                        </w:rPr>
                      </w:pPr>
                      <w:r>
                        <w:rPr>
                          <w:bCs/>
                          <w:szCs w:val="24"/>
                        </w:rPr>
                        <w:t>Valstybinė kalba privaloma visų Lietuvos Respublikos įmonių, įstaigų ir organizacijų antspauduose, spauduose, dokumentų blankuose, iškabose, tarnybinių patalpų ir kituose užrašuose, Lietuvos gaminių ir paslaugų pavadinimuose bei aprašuose.</w:t>
                      </w:r>
                    </w:p>
                  </w:sdtContent>
                </w:sdt>
                <w:sdt>
                  <w:sdtPr>
                    <w:alias w:val="17 str. 3 d."/>
                    <w:tag w:val="part_7365cec0b4be47319d714768accca770"/>
                    <w:lock w:val="sdtLocked"/>
                    <w:richText/>
                  </w:sdtPr>
                  <w:sdtContent>
                    <w:p>
                      <w:pPr>
                        <w:ind w:firstLine="720"/>
                        <w:jc w:val="both"/>
                      </w:pPr>
                      <w:r>
                        <w:rPr>
                          <w:szCs w:val="24"/>
                        </w:rPr>
                        <w:t>Informacija apie parduodamas prekes ir teikiamas paslaugas teikiama ir prekės ženklinamos valstybine kalba.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ef82286d211efabdbb4a1fc8b0b63">
                    <w:r w:rsidRPr="00532B9F">
                      <w:rPr>
                        <w:rFonts w:ascii="Times New Roman" w:eastAsia="MS Mincho" w:hAnsi="Times New Roman"/>
                        <w:sz w:val="20"/>
                        <w:i/>
                        <w:iCs/>
                        <w:color w:val="0000FF" w:themeColor="hyperlink"/>
                        <w:u w:val="single"/>
                      </w:rPr>
                      <w:t>XIV-3007</w:t>
                    </w:r>
                  </w:fldSimple>
                  <w:r>
                    <w:rPr>
                      <w:rFonts w:ascii="Times New Roman" w:eastAsia="MS Mincho" w:hAnsi="Times New Roman"/>
                      <w:sz w:val="20"/>
                      <w:i/>
                      <w:iCs/>
                    </w:rPr>
                    <w:t>,
2024-10-03,
paskelbta TAR 2024-10-10, i. k. 2024-17771            </w:t>
                  </w:r>
                </w:p>
                <w:p/>
              </w:sdtContent>
            </w:sdt>
            <w:sdt>
              <w:sdtPr>
                <w:alias w:val="18 str."/>
                <w:tag w:val="part_591ae2280e944ccf8d4112aed84e5b30"/>
                <w:lock w:val="sdtLocked"/>
                <w:richText/>
              </w:sdtPr>
              <w:sdtContent>
                <w:p>
                  <w:pPr>
                    <w:ind w:firstLine="708"/>
                    <w:jc w:val="both"/>
                    <w:rPr>
                      <w:color w:val="000000"/>
                    </w:rPr>
                  </w:pPr>
                  <w:sdt>
                    <w:sdtPr>
                      <w:alias w:val="Numeris"/>
                      <w:tag w:val="nr_591ae2280e944ccf8d4112aed84e5b30"/>
                      <w:lock w:val="sdtLocked"/>
                      <w:richText/>
                    </w:sdtPr>
                    <w:sdtContent>
                      <w:r>
                        <w:rPr>
                          <w:b/>
                          <w:color w:val="000000"/>
                        </w:rPr>
                        <w:t>18</w:t>
                      </w:r>
                    </w:sdtContent>
                  </w:sdt>
                  <w:r>
                    <w:rPr>
                      <w:b/>
                      <w:color w:val="000000"/>
                    </w:rPr>
                    <w:t xml:space="preserve"> straipsnis.</w:t>
                  </w:r>
                  <w:r>
                    <w:rPr>
                      <w:color w:val="000000"/>
                    </w:rPr>
                    <w:t xml:space="preserve"> </w:t>
                  </w:r>
                </w:p>
                <w:sdt>
                  <w:sdtPr>
                    <w:alias w:val="18 str. 1 d."/>
                    <w:tag w:val="part_a90eaef736924fd1bdf319205abf0cfd"/>
                    <w:lock w:val="sdtLocked"/>
                    <w:richText/>
                  </w:sdtPr>
                  <w:sdtContent>
                    <w:p>
                      <w:pPr>
                        <w:ind w:firstLine="708"/>
                        <w:jc w:val="both"/>
                        <w:rPr>
                          <w:color w:val="000000"/>
                        </w:rPr>
                      </w:pPr>
                      <w:r>
                        <w:rPr>
                          <w:color w:val="000000"/>
                        </w:rPr>
                        <w:t>Tautinių bendrijų organizacijų pavadinimai, jų informaciniai užrašai greta valstybinės kalbos gali būti pateikiami ir kitomis kalbomis.</w:t>
                      </w:r>
                    </w:p>
                  </w:sdtContent>
                </w:sdt>
                <w:sdt>
                  <w:sdtPr>
                    <w:alias w:val="18 str. 2 d."/>
                    <w:tag w:val="part_7dec8c918c5949a1a41777e7acf7ba05"/>
                    <w:lock w:val="sdtLocked"/>
                    <w:richText/>
                  </w:sdtPr>
                  <w:sdtContent>
                    <w:p>
                      <w:pPr>
                        <w:ind w:firstLine="708"/>
                        <w:jc w:val="both"/>
                        <w:rPr>
                          <w:color w:val="000000"/>
                        </w:rPr>
                      </w:pPr>
                      <w:r>
                        <w:rPr>
                          <w:color w:val="000000"/>
                        </w:rPr>
                        <w:t>Užrašų kitomis kalbomis formatas negali būti didesnis negu užrašų valstybine kalba.</w:t>
                      </w:r>
                    </w:p>
                    <w:p>
                      <w:pPr>
                        <w:ind w:firstLine="708"/>
                      </w:pPr>
                    </w:p>
                  </w:sdtContent>
                </w:sdt>
              </w:sdtContent>
            </w:sdt>
          </w:sdtContent>
        </w:sdt>
        <w:sdt>
          <w:sdtPr>
            <w:alias w:val="skyrius"/>
            <w:tag w:val="part_b12ae9c61620476280bff5c0136b934f"/>
            <w:lock w:val="sdtLocked"/>
            <w:richText/>
          </w:sdtPr>
          <w:sdtContent>
            <w:p>
              <w:pPr>
                <w:jc w:val="center"/>
                <w:rPr>
                  <w:b/>
                  <w:color w:val="000000"/>
                </w:rPr>
              </w:pPr>
              <w:sdt>
                <w:sdtPr>
                  <w:alias w:val="Numeris"/>
                  <w:tag w:val="nr_b12ae9c61620476280bff5c0136b934f"/>
                  <w:lock w:val="sdtLocked"/>
                  <w:richText/>
                </w:sdtPr>
                <w:sdtContent>
                  <w:r>
                    <w:rPr>
                      <w:b/>
                      <w:color w:val="000000"/>
                    </w:rPr>
                    <w:t>IX</w:t>
                  </w:r>
                </w:sdtContent>
              </w:sdt>
              <w:r>
                <w:rPr>
                  <w:b/>
                  <w:color w:val="000000"/>
                </w:rPr>
                <w:t xml:space="preserve">. </w:t>
              </w:r>
              <w:sdt>
                <w:sdtPr>
                  <w:alias w:val="Pavadinimas"/>
                  <w:tag w:val="title_b12ae9c61620476280bff5c0136b934f"/>
                  <w:lock w:val="sdtLocked"/>
                  <w:richText/>
                </w:sdtPr>
                <w:sdtContent>
                  <w:r>
                    <w:rPr>
                      <w:b/>
                      <w:color w:val="000000"/>
                    </w:rPr>
                    <w:t>VALSTYBINĖS KALBOS TAISYKLINGUMAS</w:t>
                  </w:r>
                </w:sdtContent>
              </w:sdt>
            </w:p>
            <w:p>
              <w:pPr>
                <w:ind w:firstLine="708"/>
                <w:jc w:val="both"/>
                <w:rPr>
                  <w:b/>
                  <w:color w:val="000000"/>
                </w:rPr>
              </w:pPr>
            </w:p>
            <w:sdt>
              <w:sdtPr>
                <w:alias w:val="19 str."/>
                <w:tag w:val="part_0bc918d9f19d4a3696b94c0b17d645dd"/>
                <w:lock w:val="sdtLocked"/>
                <w:richText/>
              </w:sdtPr>
              <w:sdtContent>
                <w:p>
                  <w:pPr>
                    <w:ind w:firstLine="708"/>
                    <w:jc w:val="both"/>
                    <w:rPr>
                      <w:color w:val="000000"/>
                    </w:rPr>
                  </w:pPr>
                  <w:sdt>
                    <w:sdtPr>
                      <w:alias w:val="Numeris"/>
                      <w:tag w:val="nr_0bc918d9f19d4a3696b94c0b17d645dd"/>
                      <w:lock w:val="sdtLocked"/>
                      <w:richText/>
                    </w:sdtPr>
                    <w:sdtContent>
                      <w:r>
                        <w:rPr>
                          <w:b/>
                          <w:color w:val="000000"/>
                        </w:rPr>
                        <w:t>19</w:t>
                      </w:r>
                    </w:sdtContent>
                  </w:sdt>
                  <w:r>
                    <w:rPr>
                      <w:b/>
                      <w:color w:val="000000"/>
                    </w:rPr>
                    <w:t xml:space="preserve"> straipsnis.</w:t>
                  </w:r>
                  <w:r>
                    <w:rPr>
                      <w:color w:val="000000"/>
                    </w:rPr>
                    <w:t xml:space="preserve"> </w:t>
                  </w:r>
                </w:p>
                <w:sdt>
                  <w:sdtPr>
                    <w:alias w:val="19 str. 1 d."/>
                    <w:tag w:val="part_a8f3146ca0a649a4b9f5d3452cef0ebb"/>
                    <w:lock w:val="sdtLocked"/>
                    <w:richText/>
                  </w:sdtPr>
                  <w:sdtContent>
                    <w:p>
                      <w:pPr>
                        <w:ind w:firstLine="708"/>
                        <w:jc w:val="both"/>
                        <w:rPr>
                          <w:color w:val="000000"/>
                        </w:rPr>
                      </w:pPr>
                      <w:r>
                        <w:rPr>
                          <w:color w:val="000000"/>
                        </w:rPr>
                        <w:t>Valstybė rūpinasi taisyklingos lietuvių kalbos prestižu, sudaro sąlygas saugoti kalbos normas, asmenvardžius, vietovardžius, tarmes ir rašytinius kalbos paminklus, užtikrina materialinę bazę valstybinei kalbai funkcionuoti, visapusiškai remia kaip prioritetinę mokslo šaką lietuvių kalbos tyrinėjimus ir šią kalbą tyrinėjančias mokslo įstaigas, lietuvių kalbos mokslo ir praktikos knygų leidybą.</w:t>
                      </w:r>
                    </w:p>
                    <w:p>
                      <w:pPr>
                        <w:ind w:firstLine="708"/>
                      </w:pPr>
                    </w:p>
                  </w:sdtContent>
                </w:sdt>
              </w:sdtContent>
            </w:sdt>
            <w:sdt>
              <w:sdtPr>
                <w:alias w:val="20 str."/>
                <w:tag w:val="part_142704dae97b4798af9b54894907100e"/>
                <w:lock w:val="sdtLocked"/>
                <w:richText/>
              </w:sdtPr>
              <w:sdtContent>
                <w:p>
                  <w:pPr>
                    <w:ind w:firstLine="708"/>
                    <w:jc w:val="both"/>
                    <w:rPr>
                      <w:b/>
                      <w:color w:val="000000"/>
                    </w:rPr>
                  </w:pPr>
                  <w:sdt>
                    <w:sdtPr>
                      <w:alias w:val="Numeris"/>
                      <w:tag w:val="nr_142704dae97b4798af9b54894907100e"/>
                      <w:lock w:val="sdtLocked"/>
                      <w:richText/>
                    </w:sdtPr>
                    <w:sdtContent>
                      <w:r>
                        <w:rPr>
                          <w:b/>
                          <w:color w:val="000000"/>
                        </w:rPr>
                        <w:t>20</w:t>
                      </w:r>
                    </w:sdtContent>
                  </w:sdt>
                  <w:r>
                    <w:rPr>
                      <w:b/>
                      <w:color w:val="000000"/>
                    </w:rPr>
                    <w:t xml:space="preserve"> straipsnis.</w:t>
                  </w:r>
                </w:p>
                <w:sdt>
                  <w:sdtPr>
                    <w:alias w:val="20 str. 1 d."/>
                    <w:tag w:val="part_6f88a5aff2234e99a859a00ebf16ea47"/>
                    <w:lock w:val="sdtLocked"/>
                    <w:richText/>
                  </w:sdtPr>
                  <w:sdtContent>
                    <w:p>
                      <w:pPr>
                        <w:ind w:firstLine="708"/>
                        <w:jc w:val="both"/>
                        <w:rPr>
                          <w:color w:val="000000"/>
                        </w:rPr>
                      </w:pPr>
                      <w:r>
                        <w:rPr>
                          <w:color w:val="000000"/>
                        </w:rPr>
                        <w:t>Valstybinės kalbos globos kryptis ir uždavinius nustato ir kalbos normas aprobuoja Valstybinė lietuvių kalbos komisija.</w:t>
                      </w:r>
                    </w:p>
                    <w:p>
                      <w:pPr>
                        <w:ind w:firstLine="708"/>
                      </w:pPr>
                    </w:p>
                  </w:sdtContent>
                </w:sdt>
              </w:sdtContent>
            </w:sdt>
            <w:sdt>
              <w:sdtPr>
                <w:alias w:val="21 str."/>
                <w:tag w:val="part_7a2136f4b897472fbdb9e87f146f1fa8"/>
                <w:lock w:val="sdtLocked"/>
                <w:richText/>
              </w:sdtPr>
              <w:sdtContent>
                <w:p>
                  <w:pPr>
                    <w:ind w:firstLine="708"/>
                    <w:jc w:val="both"/>
                    <w:rPr>
                      <w:color w:val="000000"/>
                    </w:rPr>
                  </w:pPr>
                  <w:sdt>
                    <w:sdtPr>
                      <w:alias w:val="Numeris"/>
                      <w:tag w:val="nr_7a2136f4b897472fbdb9e87f146f1fa8"/>
                      <w:lock w:val="sdtLocked"/>
                      <w:richText/>
                    </w:sdtPr>
                    <w:sdtContent>
                      <w:r>
                        <w:rPr>
                          <w:b/>
                          <w:color w:val="000000"/>
                        </w:rPr>
                        <w:t>21</w:t>
                      </w:r>
                    </w:sdtContent>
                  </w:sdt>
                  <w:r>
                    <w:rPr>
                      <w:b/>
                      <w:color w:val="000000"/>
                    </w:rPr>
                    <w:t xml:space="preserve"> straipsnis.</w:t>
                  </w:r>
                  <w:r>
                    <w:rPr>
                      <w:color w:val="000000"/>
                    </w:rPr>
                    <w:t xml:space="preserve"> </w:t>
                  </w:r>
                </w:p>
                <w:sdt>
                  <w:sdtPr>
                    <w:alias w:val="21 str. 1 d."/>
                    <w:tag w:val="part_0751529d72ee464ab500d419d986ccd9"/>
                    <w:lock w:val="sdtLocked"/>
                    <w:richText/>
                  </w:sdtPr>
                  <w:sdtContent>
                    <w:p>
                      <w:pPr>
                        <w:ind w:firstLine="708"/>
                        <w:jc w:val="both"/>
                        <w:rPr>
                          <w:color w:val="000000"/>
                        </w:rPr>
                      </w:pPr>
                      <w:r>
                        <w:rPr>
                          <w:color w:val="000000"/>
                        </w:rPr>
                        <w:t>Taisyklingos valstybinės kalbos mokėjimo reikalavimai įtraukiami į valstybės tarnautojų, pedagogų, visuomenės informavimo priemonių ir leidybos darbuotojų atestavimo nuostatus ir taikomi atsižvelgiant į kvalifikaciją bei einamas pareigas.</w:t>
                      </w:r>
                    </w:p>
                    <w:p>
                      <w:pPr>
                        <w:ind w:firstLine="708"/>
                      </w:pPr>
                    </w:p>
                  </w:sdtContent>
                </w:sdt>
              </w:sdtContent>
            </w:sdt>
            <w:sdt>
              <w:sdtPr>
                <w:alias w:val="22 str."/>
                <w:tag w:val="part_12f1411b09d844b2a01c96a28b9c0933"/>
                <w:lock w:val="sdtLocked"/>
                <w:richText/>
              </w:sdtPr>
              <w:sdtContent>
                <w:p>
                  <w:pPr>
                    <w:ind w:firstLine="708"/>
                    <w:jc w:val="both"/>
                    <w:rPr>
                      <w:b/>
                      <w:color w:val="000000"/>
                    </w:rPr>
                  </w:pPr>
                  <w:sdt>
                    <w:sdtPr>
                      <w:alias w:val="Numeris"/>
                      <w:tag w:val="nr_12f1411b09d844b2a01c96a28b9c0933"/>
                      <w:lock w:val="sdtLocked"/>
                      <w:richText/>
                    </w:sdtPr>
                    <w:sdtContent>
                      <w:r>
                        <w:rPr>
                          <w:b/>
                          <w:color w:val="000000"/>
                        </w:rPr>
                        <w:t>22</w:t>
                      </w:r>
                    </w:sdtContent>
                  </w:sdt>
                  <w:r>
                    <w:rPr>
                      <w:b/>
                      <w:color w:val="000000"/>
                    </w:rPr>
                    <w:t xml:space="preserve"> straipsnis.</w:t>
                  </w:r>
                </w:p>
                <w:sdt>
                  <w:sdtPr>
                    <w:alias w:val="22 str. 1 d."/>
                    <w:tag w:val="part_1d5813bb3eb14df983819cc1d0fae9f9"/>
                    <w:lock w:val="sdtLocked"/>
                    <w:richText/>
                  </w:sdtPr>
                  <w:sdtContent>
                    <w:p>
                      <w:pPr>
                        <w:ind w:firstLine="708"/>
                        <w:jc w:val="both"/>
                        <w:rPr>
                          <w:color w:val="000000"/>
                        </w:rPr>
                      </w:pPr>
                      <w:r>
                        <w:rPr>
                          <w:color w:val="000000"/>
                        </w:rPr>
                        <w:t>Lietuvos visuomenės informavimo priemonės (spauda, televizija, radijas ir kt.), visi knygų ir kitų leidinių leidėjai privalo laikytis taisyklingos lietuvių kalbos normų.</w:t>
                      </w:r>
                    </w:p>
                    <w:p>
                      <w:pPr>
                        <w:ind w:firstLine="708"/>
                      </w:pPr>
                    </w:p>
                  </w:sdtContent>
                </w:sdt>
              </w:sdtContent>
            </w:sdt>
            <w:sdt>
              <w:sdtPr>
                <w:alias w:val="23 str."/>
                <w:tag w:val="part_80a15e5ca2704564b2b627fedd024e41"/>
                <w:lock w:val="sdtLocked"/>
                <w:richText/>
              </w:sdtPr>
              <w:sdtContent>
                <w:p>
                  <w:pPr>
                    <w:ind w:firstLine="708"/>
                    <w:jc w:val="both"/>
                    <w:rPr>
                      <w:color w:val="000000"/>
                    </w:rPr>
                  </w:pPr>
                  <w:sdt>
                    <w:sdtPr>
                      <w:alias w:val="Numeris"/>
                      <w:tag w:val="nr_80a15e5ca2704564b2b627fedd024e41"/>
                      <w:lock w:val="sdtLocked"/>
                      <w:richText/>
                    </w:sdtPr>
                    <w:sdtContent>
                      <w:r>
                        <w:rPr>
                          <w:b/>
                          <w:color w:val="000000"/>
                        </w:rPr>
                        <w:t>23</w:t>
                      </w:r>
                    </w:sdtContent>
                  </w:sdt>
                  <w:r>
                    <w:rPr>
                      <w:b/>
                      <w:color w:val="000000"/>
                    </w:rPr>
                    <w:t xml:space="preserve"> straipsnis.</w:t>
                  </w:r>
                  <w:r>
                    <w:rPr>
                      <w:color w:val="000000"/>
                    </w:rPr>
                    <w:t xml:space="preserve"> </w:t>
                  </w:r>
                </w:p>
                <w:sdt>
                  <w:sdtPr>
                    <w:alias w:val="23 str. 1 d."/>
                    <w:tag w:val="part_8e180ef924104864aeba9017bdff09d7"/>
                    <w:lock w:val="sdtLocked"/>
                    <w:richText/>
                  </w:sdtPr>
                  <w:sdtContent>
                    <w:p>
                      <w:pPr>
                        <w:ind w:firstLine="708"/>
                        <w:jc w:val="both"/>
                        <w:rPr>
                          <w:color w:val="000000"/>
                        </w:rPr>
                      </w:pPr>
                      <w:r>
                        <w:rPr>
                          <w:color w:val="000000"/>
                        </w:rPr>
                        <w:t>Visi viešieji užrašai turi būti taisyklingi.</w:t>
                      </w:r>
                    </w:p>
                    <w:p>
                      <w:pPr>
                        <w:ind w:firstLine="708"/>
                      </w:pPr>
                    </w:p>
                  </w:sdtContent>
                </w:sdt>
              </w:sdtContent>
            </w:sdt>
          </w:sdtContent>
        </w:sdt>
        <w:sdt>
          <w:sdtPr>
            <w:alias w:val="skyrius"/>
            <w:tag w:val="part_f56517b8ce0e451fb5573b4fc075a4ca"/>
            <w:lock w:val="sdtLocked"/>
            <w:richText/>
          </w:sdtPr>
          <w:sdtContent>
            <w:p>
              <w:pPr>
                <w:jc w:val="center"/>
                <w:rPr>
                  <w:b/>
                  <w:color w:val="000000"/>
                </w:rPr>
              </w:pPr>
              <w:sdt>
                <w:sdtPr>
                  <w:alias w:val="Numeris"/>
                  <w:tag w:val="nr_f56517b8ce0e451fb5573b4fc075a4ca"/>
                  <w:lock w:val="sdtLocked"/>
                  <w:richText/>
                </w:sdtPr>
                <w:sdtContent>
                  <w:r>
                    <w:rPr>
                      <w:b/>
                      <w:color w:val="000000"/>
                    </w:rPr>
                    <w:t>X</w:t>
                  </w:r>
                </w:sdtContent>
              </w:sdt>
              <w:r>
                <w:rPr>
                  <w:b/>
                  <w:color w:val="000000"/>
                </w:rPr>
                <w:t xml:space="preserve">. </w:t>
              </w:r>
              <w:sdt>
                <w:sdtPr>
                  <w:alias w:val="Pavadinimas"/>
                  <w:tag w:val="title_f56517b8ce0e451fb5573b4fc075a4ca"/>
                  <w:lock w:val="sdtLocked"/>
                  <w:richText/>
                </w:sdtPr>
                <w:sdtContent>
                  <w:r>
                    <w:rPr>
                      <w:b/>
                      <w:color w:val="000000"/>
                    </w:rPr>
                    <w:t>ATSAKOMYBĖ IR KONTROLĖ</w:t>
                  </w:r>
                </w:sdtContent>
              </w:sdt>
            </w:p>
            <w:p>
              <w:pPr>
                <w:ind w:firstLine="708"/>
                <w:jc w:val="both"/>
                <w:rPr>
                  <w:color w:val="000000"/>
                </w:rPr>
              </w:pPr>
            </w:p>
            <w:sdt>
              <w:sdtPr>
                <w:alias w:val="24 str."/>
                <w:tag w:val="part_1a80da8024ca4aee93300e821c4a7d4d"/>
                <w:lock w:val="sdtLocked"/>
                <w:richText/>
              </w:sdtPr>
              <w:sdtContent>
                <w:p>
                  <w:pPr>
                    <w:ind w:firstLine="720"/>
                    <w:jc w:val="both"/>
                    <w:rPr>
                      <w:b/>
                      <w:szCs w:val="24"/>
                      <w:lang w:eastAsia="lt-LT"/>
                    </w:rPr>
                  </w:pPr>
                  <w:sdt>
                    <w:sdtPr>
                      <w:alias w:val="Numeris"/>
                      <w:tag w:val="nr_1a80da8024ca4aee93300e821c4a7d4d"/>
                      <w:lock w:val="sdtLocked"/>
                      <w:richText/>
                    </w:sdtPr>
                    <w:sdtContent>
                      <w:r>
                        <w:rPr>
                          <w:b/>
                          <w:szCs w:val="24"/>
                          <w:lang w:eastAsia="lt-LT"/>
                        </w:rPr>
                        <w:t>24</w:t>
                      </w:r>
                    </w:sdtContent>
                  </w:sdt>
                  <w:r>
                    <w:rPr>
                      <w:b/>
                      <w:szCs w:val="24"/>
                      <w:lang w:eastAsia="lt-LT"/>
                    </w:rPr>
                    <w:t xml:space="preserve"> straipsnis.</w:t>
                  </w:r>
                </w:p>
                <w:sdt>
                  <w:sdtPr>
                    <w:alias w:val="24 str. 1 d."/>
                    <w:tag w:val="part_79cc71c0cb1b4f2ca13a7b91228f2ecc"/>
                    <w:lock w:val="sdtLocked"/>
                    <w:richText/>
                  </w:sdtPr>
                  <w:sdtContent>
                    <w:p>
                      <w:pPr>
                        <w:ind w:firstLine="720"/>
                        <w:jc w:val="both"/>
                        <w:rPr>
                          <w:szCs w:val="24"/>
                          <w:lang w:eastAsia="lt-LT"/>
                        </w:rPr>
                      </w:pPr>
                      <w:r>
                        <w:rPr>
                          <w:szCs w:val="24"/>
                          <w:lang w:eastAsia="lt-LT"/>
                        </w:rPr>
                        <w:t>Bet kokie veiksmai prieš Lietuvos Respublikos Konstitucijos nustatytą valstybinės kalbos statusą neleistini.</w:t>
                      </w:r>
                    </w:p>
                  </w:sdtContent>
                </w:sdt>
                <w:sdt>
                  <w:sdtPr>
                    <w:alias w:val="24 str. 2 d."/>
                    <w:tag w:val="part_c0e9b5a812dd455c810551a7acfcadf7"/>
                    <w:lock w:val="sdtLocked"/>
                    <w:richText/>
                  </w:sdtPr>
                  <w:sdtContent>
                    <w:p>
                      <w:pPr>
                        <w:ind w:firstLine="720"/>
                        <w:jc w:val="both"/>
                        <w:rPr>
                          <w:szCs w:val="24"/>
                          <w:lang w:eastAsia="lt-LT"/>
                        </w:rPr>
                      </w:pPr>
                      <w:r>
                        <w:rPr>
                          <w:szCs w:val="24"/>
                          <w:lang w:eastAsia="lt-LT"/>
                        </w:rPr>
                        <w:t>Už šio įstatymo nuostatų tiesioginį vykdymą atsakingi institucijų, įstaigų, įmonių, tarnybų, organizacijų vadovai ir fiziniai asmenys.</w:t>
                      </w:r>
                    </w:p>
                  </w:sdtContent>
                </w:sdt>
                <w:sdt>
                  <w:sdtPr>
                    <w:alias w:val="24 str. 3 d."/>
                    <w:tag w:val="part_dcf0236d330a48e4b99cc95b7e46916b"/>
                    <w:lock w:val="sdtLocked"/>
                    <w:richText/>
                  </w:sdtPr>
                  <w:sdtContent>
                    <w:p>
                      <w:pPr>
                        <w:ind w:firstLine="720"/>
                        <w:jc w:val="both"/>
                        <w:rPr>
                          <w:color w:val="000000"/>
                        </w:rPr>
                      </w:pPr>
                      <w:r>
                        <w:rPr>
                          <w:szCs w:val="24"/>
                          <w:lang w:eastAsia="lt-LT"/>
                        </w:rPr>
                        <w:t>Asmenys, pažeidę šį įstatymą, atsako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3ef82286d211efabdbb4a1fc8b0b63">
                    <w:r w:rsidRPr="00532B9F">
                      <w:rPr>
                        <w:rFonts w:ascii="Times New Roman" w:eastAsia="MS Mincho" w:hAnsi="Times New Roman"/>
                        <w:sz w:val="20"/>
                        <w:i/>
                        <w:iCs/>
                        <w:color w:val="0000FF" w:themeColor="hyperlink"/>
                        <w:u w:val="single"/>
                      </w:rPr>
                      <w:t>XIV-3007</w:t>
                    </w:r>
                  </w:fldSimple>
                  <w:r>
                    <w:rPr>
                      <w:rFonts w:ascii="Times New Roman" w:eastAsia="MS Mincho" w:hAnsi="Times New Roman"/>
                      <w:sz w:val="20"/>
                      <w:i/>
                      <w:iCs/>
                    </w:rPr>
                    <w:t>,
2024-10-03,
paskelbta TAR 2024-10-10, i. k. 2024-17771            </w:t>
                  </w:r>
                </w:p>
                <w:p/>
              </w:sdtContent>
            </w:sdt>
            <w:sdt>
              <w:sdtPr>
                <w:alias w:val="25 str."/>
                <w:tag w:val="part_9165aa9ebd334ebca5e7fee67b50c17b"/>
                <w:lock w:val="sdtLocked"/>
                <w:richText/>
              </w:sdtPr>
              <w:sdtContent>
                <w:p>
                  <w:pPr>
                    <w:ind w:firstLine="708"/>
                    <w:jc w:val="both"/>
                    <w:rPr>
                      <w:color w:val="000000"/>
                    </w:rPr>
                  </w:pPr>
                  <w:sdt>
                    <w:sdtPr>
                      <w:alias w:val="Numeris"/>
                      <w:tag w:val="nr_9165aa9ebd334ebca5e7fee67b50c17b"/>
                      <w:lock w:val="sdtLocked"/>
                      <w:richText/>
                    </w:sdtPr>
                    <w:sdtContent>
                      <w:r>
                        <w:rPr>
                          <w:b/>
                          <w:color w:val="000000"/>
                        </w:rPr>
                        <w:t>25</w:t>
                      </w:r>
                    </w:sdtContent>
                  </w:sdt>
                  <w:r>
                    <w:rPr>
                      <w:b/>
                      <w:color w:val="000000"/>
                    </w:rPr>
                    <w:t xml:space="preserve"> straipsnis.</w:t>
                  </w:r>
                  <w:r>
                    <w:rPr>
                      <w:color w:val="000000"/>
                    </w:rPr>
                    <w:t xml:space="preserve"> </w:t>
                  </w:r>
                </w:p>
                <w:sdt>
                  <w:sdtPr>
                    <w:alias w:val="25 str. 1 d."/>
                    <w:tag w:val="part_647acd69ea394c3ba7260394d5b65846"/>
                    <w:lock w:val="sdtLocked"/>
                    <w:richText/>
                  </w:sdtPr>
                  <w:sdtContent>
                    <w:p>
                      <w:pPr>
                        <w:ind w:firstLine="708"/>
                        <w:jc w:val="both"/>
                      </w:pPr>
                      <w:r>
                        <w:rPr>
                          <w:color w:val="000000"/>
                        </w:rPr>
                        <w:t>Šio įstatymo vykdymą kontroliuoja Valstybinė kalbos inspekcija.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5ACFAE7916">
                    <w:r w:rsidRPr="00532B9F">
                      <w:rPr>
                        <w:rFonts w:ascii="Times New Roman" w:eastAsia="MS Mincho" w:hAnsi="Times New Roman"/>
                        <w:sz w:val="20"/>
                        <w:i/>
                        <w:iCs/>
                        <w:color w:val="0000FF" w:themeColor="hyperlink"/>
                        <w:u w:val="single"/>
                      </w:rPr>
                      <w:t>IX-954</w:t>
                    </w:r>
                  </w:fldSimple>
                  <w:r>
                    <w:rPr>
                      <w:rFonts w:ascii="Times New Roman" w:eastAsia="MS Mincho" w:hAnsi="Times New Roman"/>
                      <w:sz w:val="20"/>
                      <w:i/>
                      <w:iCs/>
                    </w:rPr>
                    <w:t>,
2002-06-13,
Žin., 2002, Nr.
68-2760 (2002-07-03), i. k. 1021010ISTA00IX-954            </w:t>
                  </w:r>
                </w:p>
                <w:p/>
              </w:sdtContent>
            </w:sdt>
            <w:sdt>
              <w:sdtPr>
                <w:alias w:val="26 str."/>
                <w:tag w:val="part_87995a4b0af147c6aedd9b5d1db510c8"/>
                <w:lock w:val="sdtLocked"/>
                <w:richText/>
              </w:sdtPr>
              <w:sdtContent>
                <w:p>
                  <w:pPr>
                    <w:ind w:firstLine="708"/>
                    <w:jc w:val="both"/>
                    <w:rPr>
                      <w:color w:val="000000"/>
                    </w:rPr>
                  </w:pPr>
                  <w:sdt>
                    <w:sdtPr>
                      <w:alias w:val="Numeris"/>
                      <w:tag w:val="nr_87995a4b0af147c6aedd9b5d1db510c8"/>
                      <w:lock w:val="sdtLocked"/>
                      <w:richText/>
                    </w:sdtPr>
                    <w:sdtContent>
                      <w:r>
                        <w:rPr>
                          <w:b/>
                          <w:color w:val="000000"/>
                        </w:rPr>
                        <w:t>26</w:t>
                      </w:r>
                    </w:sdtContent>
                  </w:sdt>
                  <w:r>
                    <w:rPr>
                      <w:b/>
                      <w:color w:val="000000"/>
                    </w:rPr>
                    <w:t xml:space="preserve"> straipsnis.</w:t>
                  </w:r>
                </w:p>
                <w:sdt>
                  <w:sdtPr>
                    <w:alias w:val="26 str. 1 d."/>
                    <w:tag w:val="part_0ec525fd2a0e4af990e51f23b5b840c6"/>
                    <w:lock w:val="sdtLocked"/>
                    <w:richText/>
                  </w:sdtPr>
                  <w:sdtContent>
                    <w:p>
                      <w:pPr>
                        <w:ind w:firstLine="708"/>
                        <w:jc w:val="both"/>
                        <w:rPr>
                          <w:color w:val="000000"/>
                        </w:rPr>
                      </w:pPr>
                      <w:r>
                        <w:rPr>
                          <w:color w:val="000000"/>
                        </w:rPr>
                        <w:t>Įsigaliojus šiam įstatymui, pripažįstami netekusiais galios:</w:t>
                      </w:r>
                    </w:p>
                    <w:p>
                      <w:pPr>
                        <w:ind w:firstLine="708"/>
                        <w:jc w:val="both"/>
                        <w:rPr>
                          <w:color w:val="000000"/>
                        </w:rPr>
                      </w:pPr>
                      <w:r>
                        <w:rPr>
                          <w:color w:val="000000"/>
                        </w:rPr>
                        <w:t>1989 m. sausio 25 d. Lietuvos TSR Aukščiausiosios Tarybos Prezidiumo įsakas „Dėl Lietuvos TSR valstybinės kalbos vartojimo“ (Žin., 1989, Nr. 4-11);</w:t>
                      </w:r>
                    </w:p>
                    <w:p>
                      <w:pPr>
                        <w:ind w:firstLine="708"/>
                        <w:jc w:val="both"/>
                        <w:rPr>
                          <w:color w:val="000000"/>
                        </w:rPr>
                      </w:pPr>
                      <w:r>
                        <w:rPr>
                          <w:color w:val="000000"/>
                        </w:rPr>
                        <w:t>1989 m. vasario 20 d. Lietuvos TSR Ministrų Tarybos nutarimas „Dėl priemonių Lietuvos TSR valstybinės kalbos vartojimui užtikrinti“ (Žin., 1989, Nr. 7-51).</w:t>
                      </w:r>
                    </w:p>
                    <w:p>
                      <w:pPr>
                        <w:ind w:firstLine="708"/>
                      </w:pPr>
                    </w:p>
                  </w:sdtContent>
                </w:sdt>
              </w:sdtContent>
            </w:sdt>
            <w:sdt>
              <w:sdtPr>
                <w:alias w:val="27 str."/>
                <w:tag w:val="part_0e36685749c94bbd8263e367e98ad197"/>
                <w:lock w:val="sdtLocked"/>
                <w:richText/>
              </w:sdtPr>
              <w:sdtContent>
                <w:p>
                  <w:pPr>
                    <w:ind w:firstLine="708"/>
                    <w:jc w:val="both"/>
                    <w:rPr>
                      <w:color w:val="000000"/>
                    </w:rPr>
                  </w:pPr>
                  <w:sdt>
                    <w:sdtPr>
                      <w:alias w:val="Numeris"/>
                      <w:tag w:val="nr_0e36685749c94bbd8263e367e98ad197"/>
                      <w:lock w:val="sdtLocked"/>
                      <w:richText/>
                    </w:sdtPr>
                    <w:sdtContent>
                      <w:r>
                        <w:rPr>
                          <w:b/>
                          <w:color w:val="000000"/>
                        </w:rPr>
                        <w:t>27</w:t>
                      </w:r>
                    </w:sdtContent>
                  </w:sdt>
                  <w:r>
                    <w:rPr>
                      <w:b/>
                      <w:color w:val="000000"/>
                    </w:rPr>
                    <w:t xml:space="preserve"> straipsnis.</w:t>
                  </w:r>
                  <w:r>
                    <w:rPr>
                      <w:color w:val="000000"/>
                    </w:rPr>
                    <w:t xml:space="preserve"> </w:t>
                  </w:r>
                </w:p>
                <w:sdt>
                  <w:sdtPr>
                    <w:alias w:val="27 str. 1 d."/>
                    <w:tag w:val="part_4fb3f550eb0543e49ddf58d17f1cd091"/>
                    <w:lock w:val="sdtLocked"/>
                    <w:richText/>
                  </w:sdtPr>
                  <w:sdtContent>
                    <w:p>
                      <w:pPr>
                        <w:ind w:firstLine="708"/>
                        <w:jc w:val="both"/>
                        <w:rPr>
                          <w:color w:val="000000"/>
                        </w:rPr>
                      </w:pPr>
                      <w:r>
                        <w:rPr>
                          <w:color w:val="000000"/>
                        </w:rPr>
                        <w:t>Šis įstatymas įgyvendinamas pagal įstatymą „Dėl Lietuvos Respublikos valstybinės kalbos įstatymo įgyvendinimo“.</w:t>
                      </w:r>
                    </w:p>
                    <w:p>
                      <w:pPr>
                        <w:ind w:firstLine="708"/>
                        <w:jc w:val="both"/>
                        <w:rPr>
                          <w:color w:val="000000"/>
                        </w:rPr>
                      </w:pPr>
                    </w:p>
                    <w:p>
                      <w:pPr>
                        <w:ind w:firstLine="708"/>
                      </w:pPr>
                    </w:p>
                  </w:sdtContent>
                </w:sdt>
              </w:sdtContent>
            </w:sdt>
          </w:sdtContent>
        </w:sdt>
        <w:sdt>
          <w:sdtPr>
            <w:alias w:val="signatura"/>
            <w:tag w:val="part_cca09243594d4b53b0a24ae8a7e2197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ACFAE7916">
            <w:r w:rsidRPr="00532B9F">
              <w:rPr>
                <w:rFonts w:ascii="Times New Roman" w:eastAsia="MS Mincho" w:hAnsi="Times New Roman"/>
                <w:sz w:val="20"/>
                <w:iCs/>
                <w:color w:val="0000FF" w:themeColor="hyperlink"/>
                <w:u w:val="single"/>
              </w:rPr>
              <w:t>IX-954</w:t>
            </w:r>
          </w:fldSimple>
          <w:r>
            <w:rPr>
              <w:rFonts w:ascii="Times New Roman" w:eastAsia="MS Mincho" w:hAnsi="Times New Roman"/>
              <w:sz w:val="20"/>
              <w:iCs/>
            </w:rPr>
            <w:t>,
2002-06-13,
Žin., 2002, Nr.
68-2760 (2002-07-03), i. k. 1021010ISTA00IX-954                </w:t>
          </w:r>
        </w:p>
        <w:p>
          <w:pPr>
            <w:jc w:val="both"/>
            <w:rPr>
              <w:rFonts w:ascii="Times New Roman" w:hAnsi="Times New Roman"/>
            </w:rPr>
          </w:pPr>
          <w:r>
            <w:rPr>
              <w:rFonts w:ascii="Times New Roman" w:hAnsi="Times New Roman"/>
              <w:sz w:val="20"/>
            </w:rPr>
            <w:t>Lietuvos Respublikos valstybinės kalbos įstatymo 16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3ef82286d211efabdbb4a1fc8b0b63">
            <w:r w:rsidRPr="00532B9F">
              <w:rPr>
                <w:rFonts w:ascii="Times New Roman" w:eastAsia="MS Mincho" w:hAnsi="Times New Roman"/>
                <w:sz w:val="20"/>
                <w:iCs/>
                <w:color w:val="0000FF" w:themeColor="hyperlink"/>
                <w:u w:val="single"/>
              </w:rPr>
              <w:t>XIV-3007</w:t>
            </w:r>
          </w:fldSimple>
          <w:r>
            <w:rPr>
              <w:rFonts w:ascii="Times New Roman" w:eastAsia="MS Mincho" w:hAnsi="Times New Roman"/>
              <w:sz w:val="20"/>
              <w:iCs/>
            </w:rPr>
            <w:t>,
2024-10-03,
paskelbta TAR 2024-10-10, i. k. 2024-17771                </w:t>
          </w:r>
        </w:p>
        <w:p>
          <w:pPr>
            <w:jc w:val="both"/>
            <w:rPr>
              <w:rFonts w:ascii="Times New Roman" w:hAnsi="Times New Roman"/>
            </w:rPr>
          </w:pPr>
          <w:r>
            <w:rPr>
              <w:rFonts w:ascii="Times New Roman" w:hAnsi="Times New Roman"/>
              <w:sz w:val="20"/>
            </w:rPr>
            <w:t>Lietuvos Respublikos valstybinės kalbos įstatymo Nr. I-779 17 ir 24 straipsnių pakeitimo ir Įstatymo papildymo 7-1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8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E6BCDA3"/>
  <w15:docId w15:val="{49A58C58-82BA-413E-8F7F-5E4A6F6027E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wmf"/>
  <Relationship Id="rId15" Type="http://schemas.openxmlformats.org/officeDocument/2006/relationships/control" Target="activeX/activeX3.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CF742F6-966A-470D-8AD9-7B59A60B270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D28"/>
    <w:rsid w:val="008D1D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1D2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865cab4e2914075ab3581a398a1edad" PartId="ca22984d5ba54e0581f58bcf54c8d8b7">
    <Part Type="skyrius" Nr="1" Title="BENDRIEJI NUOSTATAI" DocPartId="8847acc23652432b906d50361babbe4e" PartId="883aa1293580492c88a821680db2c6f0">
      <Part Type="straipsnis" Nr="1" Abbr="1 str." DocPartId="ca92992d733749a995aa96ecbb5358a8" PartId="93ebf2cbaeae48b28d0d5ae7c9c50dc4">
        <Part Type="strDalis" Nr="1" Abbr="1 str. 1 d." DocPartId="c888a8dedefa476ca98cc207990d16ea" PartId="c4c8324b40914b9fa76cbf8123246408"/>
        <Part Type="strDalis" Nr="2" Abbr="1 str. 2 d." DocPartId="589157714ed84ed28e2cb28a71d2478c" PartId="3a717e31d30444b1b228b99654c87dc9"/>
        <Part Type="strDalis" Nr="3" Abbr="1 str. 3 d." DocPartId="cacf733777c442d589c140b9a3037099" PartId="fc9bfacddabf4f90820860895ea007ba"/>
      </Part>
      <Part Type="straipsnis" Nr="2" Abbr="2 str." DocPartId="c9d492146e1a4a16bcee58d5e6b0519e" PartId="bb94c67ac6124ab997666e1420f1cd04">
        <Part Type="strDalis" Nr="1" Abbr="2 str. 1 d." DocPartId="5483ee7f5b3f4e94b765de45fd31f532" PartId="3be1a2e2f69c405bb024f0a46241c7f5"/>
      </Part>
    </Part>
    <Part Type="skyrius" Nr="2" Title="ĮSTAIGOS, ĮMONĖS IR ORGANIZACIJOS" DocPartId="f49278daa19546ec8c138593e3e9267f" PartId="a67e7db1691945158851037ae8283a73">
      <Part Type="straipsnis" Nr="3" Abbr="3 str." DocPartId="dc42bb3ee9ab4a0fa85efc0200cbc92d" PartId="fd366f1499a54053aa5b03611abb02b9">
        <Part Type="strDalis" Nr="1" Abbr="3 str. 1 d." DocPartId="c57a879690924b26878828f2c4d97c66" PartId="2a2d10baeb50492fb023c45349d185ab"/>
      </Part>
      <Part Type="straipsnis" Nr="4" Abbr="4 str." DocPartId="76ce07cdbc024f2ea53cd656ea2203d1" PartId="59945ffdff01429d997c0a5d19b8b940">
        <Part Type="strDalis" Nr="1" Abbr="4 str. 1 d." DocPartId="dc811aa0346143e6a006ca304b8ffa15" PartId="57dd47596ef144178511c92126a37d10"/>
      </Part>
      <Part Type="straipsnis" Nr="5" Abbr="5 str." DocPartId="ddd449aa7b824348a945a01e55e98fe4" PartId="6f83b0850bc145a5a09ba49dc202a352">
        <Part Type="strDalis" Nr="1" Abbr="5 str. 1 d." DocPartId="2405eb34dcf54292be3a219e25e1e9d2" PartId="f66fa78e3d6a496ba319851c9e6c89f1"/>
      </Part>
      <Part Type="straipsnis" Nr="6" Abbr="6 str." DocPartId="12fe3cd236f24c6eb4eb7eabf0b2c903" PartId="8a8ad03991aa4bae8f5de07aef8d8496">
        <Part Type="strDalis" Nr="1" Abbr="6 str. 1 d." DocPartId="0d0185e3951749249306269fef7ccf5c" PartId="8123620dc94f4ae58b0c82015d117b1c"/>
      </Part>
      <Part Type="straipsnis" Nr="7" Abbr="7 str." DocPartId="dcca52c6c8dd4499807272affff406f1" PartId="5467a64ddc4148dc9106a87cdd70badf">
        <Part Type="strDalis" Nr="1" Abbr="7 str. 1 d." DocPartId="6cc602f81b574c579548eb2b0ceaee70" PartId="36c00af47bb44f2985d4b2b544fa75f1"/>
      </Part>
      <Part Type="straipsnis" Nr="7-1" Abbr="7-1 str." DocPartId="5a92acc4686d413b95a31e3d343ecea4" PartId="dacb23b1c3034dfd948f4c70354986e3">
        <Part Type="strDalis" Nr="1" Abbr="7-1 str. 1 d." DocPartId="696982addf3943609fa34d84d7ba9e5b" PartId="b6b2c647ee834582935d41b1e913db88"/>
      </Part>
    </Part>
    <Part Type="skyrius" Nr="3" Title="TEISMAI" DocPartId="e65aaf95855346d6a0b57861f874715c" PartId="0bd71bc20c4849ea9aae11e8f64e4da7">
      <Part Type="straipsnis" Nr="8" Abbr="8 str." DocPartId="242b65c42ac64dccb2d12baf7dabbd48" PartId="26006bdb54e24aba9018a0c511cc52a1">
        <Part Type="strDalis" Nr="1" Abbr="8 str. 1 d." DocPartId="ebfd768938ec41f0aaf51c32fec36648" PartId="8f7096b03c9b458989b5745468a10820"/>
        <Part Type="strDalis" Nr="2" Abbr="8 str. 2 d." DocPartId="7e911d9457e140ec95dad099391aee70" PartId="b02a5a06fba74761b3db05dd6bd2be91"/>
      </Part>
    </Part>
    <Part Type="skyrius" Nr="4" Title="SANDORIAI" DocPartId="8a110e12731741ce96265fc70b80a242" PartId="ed2b1cb9dddb42628b4164dfcc5da566">
      <Part Type="straipsnis" Nr="9" Abbr="9 str." DocPartId="913a160ab2e147fa8231fd5ab2521b51" PartId="2473a2f57adf4af9af887d2fd656edba">
        <Part Type="strDalis" Nr="1" Abbr="9 str. 1 d." DocPartId="11a4591e8bba4dc49511927fa2c497d7" PartId="ec85845ee1004cc49d6fa12adb25630e"/>
        <Part Type="strDalis" Nr="2" Abbr="9 str. 2 d." DocPartId="eda59b44c2d345d499029276bc6abb32" PartId="9148389f1df949919474257da81f60ad"/>
      </Part>
    </Part>
    <Part Type="skyrius" Nr="5" Title="OFICIALŪS RENGINIAI" DocPartId="a9522829c1f748ad9abee3013acbf49d" PartId="34476ece974c4056befeb09e6ac307e3">
      <Part Type="straipsnis" Nr="10" Abbr="10 str." DocPartId="8a30bfffccb34582a3d40b0781258a03" PartId="fea98d575f7d4b68bbc76e5ee7cf818d">
        <Part Type="strDalis" Nr="1" Abbr="10 str. 1 d." DocPartId="44a1acd114a549d4b818f5aa612788c2" PartId="983196573e554990a615b6e56371d8a8"/>
        <Part Type="strDalis" Nr="2" Abbr="10 str. 2 d." DocPartId="eca2f5bbd2bb43488095190d4e9be938" PartId="e7d761647b8e4dd5877b9de3b1376c17"/>
      </Part>
    </Part>
    <Part Type="skyrius" Nr="6" Title="ŠVIETIMAS IR KULTŪRA" DocPartId="6e9f83fbb0d14fd4afd3e72462b21bcd" PartId="02d8b8db97ad493c9d3ee8e0b8e8a324">
      <Part Type="straipsnis" Nr="11" Abbr="11 str." DocPartId="58e6838ac43f4f168ae002da37bf6880" PartId="5ae4e13132d34f8a8ba93574465d405a">
        <Part Type="strDalis" Nr="1" Abbr="11 str. 1 d." DocPartId="5944d76bb4c4459eb9a6b101d7f6437e" PartId="e637d3a062924ba0af7eb6ba0f56f5b6"/>
        <Part Type="strDalis" Nr="2" Abbr="11 str. 2 d." DocPartId="040686a3102745d8b622361ec0a4ed9a" PartId="522b380fa85c4679825b1a1e8127643c"/>
      </Part>
      <Part Type="straipsnis" Nr="12" Abbr="12 str." DocPartId="d6139498955047509cdc23b781a22670" PartId="e11dbf5fd4f44b428c004c5b5c6951c7">
        <Part Type="strDalis" Nr="1" Abbr="12 str. 1 d." DocPartId="ceb1587336eb473f9d9c2a51e6454f8f" PartId="71510e3c38a64aa2a62ade813f27400a"/>
      </Part>
      <Part Type="straipsnis" Nr="13" Abbr="13 str." DocPartId="2340e0e7196b47a5ba28bc669ea7f8ea" PartId="d6c7e3a14a324d53968e2ea5f414bca9">
        <Part Type="strDalis" Nr="1" Abbr="13 str. 1 d." DocPartId="192492b6ae704ded9accfdfba632edb2" PartId="8fdb896d4e3347de85d81d418241a9f3"/>
        <Part Type="strDalis" Nr="2" Abbr="13 str. 2 d." DocPartId="12ade418a19044fcbfc1015c4bb0c71c" PartId="05dd457be1664819859d58e55412a5e1"/>
      </Part>
    </Part>
    <Part Type="skyrius" Nr="7" Title="VARDAI IR PAVADINIMAI" DocPartId="e14f259213654be59d9e3c337f592e50" PartId="7efe02a0abec4eefbbd5390458063564">
      <Part Type="straipsnis" Nr="14" Abbr="14 str." DocPartId="e98189b49f124a9497b3987f2bd55020" PartId="2b8229c8e0d54164a3ea1d06350af921">
        <Part Type="strDalis" Nr="1" Abbr="14 str. 1 d." DocPartId="d4d8a85d8488424db41d67c8693756e6" PartId="bd246b6abe7548fa8767df094b2a7bbc"/>
      </Part>
      <Part Type="straipsnis" Nr="15" Abbr="15 str." DocPartId="ddac2c76266443849dd6fabd1a0538c6" PartId="cb34cb7e9da24773a523e8b8e9caab35">
        <Part Type="strDalis" Nr="1" Abbr="15 str. 1 d." DocPartId="8905dca62abd4389a082cc673de0381c" PartId="9d9d6ca297ab415c8eeae9e57de785a2"/>
        <Part Type="strDalis" Nr="2" Abbr="15 str. 2 d." DocPartId="8d393a464367456c838cf9870478854a" PartId="63b0b9d10cdc43a4be69dfce752b6603"/>
      </Part>
      <Part Type="straipsnis" Nr="16" Abbr="16 str." DocPartId="4dc66ca6627f4b8e85bab965fe7e0db4" PartId="158e1fc4bccb4904bd6bf27115c85f2b">
        <Part Type="strDalis" Nr="1 d." Abbr="16 str. 1 d. d." DocPartId="4109fdf9ae024de7a163c8bb47816f7d" PartId="42dc3cda0bef413691515db17bae3adb"/>
      </Part>
    </Part>
    <Part Type="skyrius" Nr="8" Title="ŽENKLAI IR INFORMACIJA" DocPartId="7285bc8b4d8f4bc8a3aecaaf64d213b9" PartId="e5ff0426e10b4c549a7aec2bc8ca8b89">
      <Part Type="straipsnis" Nr="17" Abbr="17 str." DocPartId="ff48ef00946d478eb3b930820201e1df" PartId="d18f35cf8150440eabda91bd142f1931">
        <Part Type="strDalis" Nr="1" Abbr="17 str. 1 d." DocPartId="870339cc6be247328ea459154c01ec46" PartId="ef5e806340ae45a5853c15bfbca3d3a9"/>
        <Part Type="strDalis" Nr="2" Abbr="17 str. 2 d." DocPartId="73f3754cbcd84fa5b413e53af5e813cb" PartId="84811c696c144923b1c31d53bd1fbdd4"/>
        <Part Type="strDalis" Nr="3" Abbr="17 str. 3 d." DocPartId="e82d8455c467404e90e2045a711ec5b8" PartId="7365cec0b4be47319d714768accca770"/>
      </Part>
      <Part Type="straipsnis" Nr="18" Abbr="18 str." DocPartId="809b9374293e4d98a6ca4febe128bd41" PartId="591ae2280e944ccf8d4112aed84e5b30">
        <Part Type="strDalis" Nr="1" Abbr="18 str. 1 d." DocPartId="fe5de6d405dd46949199f21cf922aef0" PartId="a90eaef736924fd1bdf319205abf0cfd"/>
        <Part Type="strDalis" Nr="2" Abbr="18 str. 2 d." DocPartId="224f5ed741464aada30b2be6c5a62110" PartId="7dec8c918c5949a1a41777e7acf7ba05"/>
      </Part>
    </Part>
    <Part Type="skyrius" Nr="9" Title="VALSTYBINĖS KALBOS TAISYKLINGUMAS" DocPartId="b7c01fc47ce44e719355dda7f6a022f9" PartId="b12ae9c61620476280bff5c0136b934f">
      <Part Type="straipsnis" Nr="19" Abbr="19 str." DocPartId="7797c9b6ec734e8786ea42e0532eab00" PartId="0bc918d9f19d4a3696b94c0b17d645dd">
        <Part Type="strDalis" Nr="1" Abbr="19 str. 1 d." DocPartId="e28c3666b5ae4221a1fbbb7a19401431" PartId="a8f3146ca0a649a4b9f5d3452cef0ebb"/>
      </Part>
      <Part Type="straipsnis" Nr="20" Abbr="20 str." DocPartId="c3109931c37d4568983e5cf4988b7c41" PartId="142704dae97b4798af9b54894907100e">
        <Part Type="strDalis" Nr="1" Abbr="20 str. 1 d." DocPartId="a3f36e5651b34f24a8be43b80aa71160" PartId="6f88a5aff2234e99a859a00ebf16ea47"/>
      </Part>
      <Part Type="straipsnis" Nr="21" Abbr="21 str." DocPartId="1c883cb3fb924ea2a062e8a54a83f870" PartId="7a2136f4b897472fbdb9e87f146f1fa8">
        <Part Type="strDalis" Nr="1" Abbr="21 str. 1 d." DocPartId="6b04ce9b71d24a26b171897f2c8d6fff" PartId="0751529d72ee464ab500d419d986ccd9"/>
      </Part>
      <Part Type="straipsnis" Nr="22" Abbr="22 str." DocPartId="06860978796b4a648849d92b7810ebd2" PartId="12f1411b09d844b2a01c96a28b9c0933">
        <Part Type="strDalis" Nr="1" Abbr="22 str. 1 d." DocPartId="6dbe9d7d1a4848a59dd806a59e13dc02" PartId="1d5813bb3eb14df983819cc1d0fae9f9"/>
      </Part>
      <Part Type="straipsnis" Nr="23" Abbr="23 str." DocPartId="0116265644be4a9b94f183d0afc39516" PartId="80a15e5ca2704564b2b627fedd024e41">
        <Part Type="strDalis" Nr="1" Abbr="23 str. 1 d." DocPartId="3477dbd35c654163960c3338c64100db" PartId="8e180ef924104864aeba9017bdff09d7"/>
      </Part>
    </Part>
    <Part Type="skyrius" Nr="10" Title="ATSAKOMYBĖ IR KONTROLĖ" DocPartId="0c82c5d6efc74a03b00f056167a5dedc" PartId="f56517b8ce0e451fb5573b4fc075a4ca">
      <Part Type="straipsnis" Nr="24" Abbr="24 str." DocPartId="d5f684fa675d495b8dd9bbd65f01a5b8" PartId="1a80da8024ca4aee93300e821c4a7d4d">
        <Part Type="strDalis" Nr="1" Abbr="24 str. 1 d." DocPartId="330a6f5adead4fabaca97c7a9ce43b1b" PartId="79cc71c0cb1b4f2ca13a7b91228f2ecc"/>
        <Part Type="strDalis" Nr="2" Abbr="24 str. 2 d." DocPartId="be247b918b894c3fb08440775653fc85" PartId="c0e9b5a812dd455c810551a7acfcadf7"/>
        <Part Type="strDalis" Nr="3" Abbr="24 str. 3 d." DocPartId="464462ee1d2e42fda29cf55cf9cb9d8f" PartId="dcf0236d330a48e4b99cc95b7e46916b"/>
      </Part>
      <Part Type="straipsnis" Nr="25" Abbr="25 str." DocPartId="e3d3b3a42e71465db02f5989c0ab5b29" PartId="9165aa9ebd334ebca5e7fee67b50c17b">
        <Part Type="strDalis" Nr="1" Abbr="25 str. 1 d." DocPartId="effb60860a0b46d0a3502f3f1ff33392" PartId="647acd69ea394c3ba7260394d5b65846"/>
      </Part>
      <Part Type="straipsnis" Nr="26" Abbr="26 str." DocPartId="b47be5d4140d4c5fa01ec09c1dff6b5c" PartId="87995a4b0af147c6aedd9b5d1db510c8">
        <Part Type="strDalis" Nr="1" Abbr="26 str. 1 d." DocPartId="e2d634ca05ec4df19d4be1bb0c5342a0" PartId="0ec525fd2a0e4af990e51f23b5b840c6"/>
      </Part>
      <Part Type="straipsnis" Nr="27" Abbr="27 str." DocPartId="bec1703e5fbe40abaefabd88626d1639" PartId="0e36685749c94bbd8263e367e98ad197">
        <Part Type="strDalis" Nr="1" Abbr="27 str. 1 d." DocPartId="18cfe51b9f374acc840c204edbe35f0f" PartId="4fb3f550eb0543e49ddf58d17f1cd091"/>
      </Part>
    </Part>
    <Part Type="signatura" DocPartId="40de8e2134fe444d8f35158d9471e4e8" PartId="cca09243594d4b53b0a24ae8a7e21975"/>
  </Part>
</Parts>
</file>

<file path=customXml/itemProps1.xml><?xml version="1.0" encoding="utf-8"?>
<ds:datastoreItem xmlns:ds="http://schemas.openxmlformats.org/officeDocument/2006/customXml" ds:itemID="{F340B7CF-6F73-42C9-9B52-526BF3D023EB}">
  <ds:schemaRefs>
    <ds:schemaRef ds:uri="http://lrs.lt/TAIS/DocParts"/>
  </ds:schemaRefs>
</ds:datastoreItem>
</file>

<file path=docProps/app.xml><?xml version="1.0" encoding="utf-8"?>
<Properties xmlns="http://schemas.openxmlformats.org/officeDocument/2006/extended-properties">
  <Template>Normal.dotm</Template>
  <TotalTime>5</TotalTime>
  <Pages>4</Pages>
  <Words>5421</Words>
  <Characters>3091</Characters>
  <Application>Microsoft Office Word</Application>
  <DocSecurity>0</DocSecurity>
  <Lines>25</Lines>
  <Paragraphs>16</Paragraphs>
  <ScaleCrop>false</ScaleCrop>
  <Company/>
  <LinksUpToDate>false</LinksUpToDate>
  <CharactersWithSpaces>8496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2015-10-16T04:46:00Z</dcterms:created>
  <dc:creator>User</dc:creator>
  <lastModifiedBy>TAMALIŪNIENĖ Vilija</lastModifiedBy>
  <dcterms:modified xsi:type="dcterms:W3CDTF">2024-10-23T12:46:00Z</dcterms:modified>
  <revision>5</revision>
</coreProperties>
</file>